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411BC" w14:textId="77777777" w:rsidR="00B14203" w:rsidRDefault="00605307">
      <w:pPr>
        <w:pBdr>
          <w:top w:val="nil"/>
          <w:left w:val="nil"/>
          <w:bottom w:val="nil"/>
          <w:right w:val="nil"/>
          <w:between w:val="nil"/>
        </w:pBdr>
        <w:jc w:val="center"/>
        <w:rPr>
          <w:rFonts w:ascii="Tahoma" w:eastAsia="Tahoma" w:hAnsi="Tahoma" w:cs="Tahoma"/>
          <w:b/>
          <w:color w:val="000000"/>
          <w:sz w:val="24"/>
          <w:szCs w:val="24"/>
        </w:rPr>
      </w:pPr>
      <w:bookmarkStart w:id="0" w:name="_heading=h.gjdgxs" w:colFirst="0" w:colLast="0"/>
      <w:bookmarkStart w:id="1" w:name="_GoBack"/>
      <w:bookmarkEnd w:id="0"/>
      <w:bookmarkEnd w:id="1"/>
      <w:r>
        <w:rPr>
          <w:rFonts w:ascii="Tahoma" w:eastAsia="Tahoma" w:hAnsi="Tahoma" w:cs="Tahoma"/>
          <w:b/>
          <w:sz w:val="24"/>
          <w:szCs w:val="24"/>
        </w:rPr>
        <w:t>GeoSolutions USA, Inc.</w:t>
      </w:r>
    </w:p>
    <w:p w14:paraId="04E93324" w14:textId="77777777" w:rsidR="00B14203" w:rsidRDefault="00605307">
      <w:pPr>
        <w:pBdr>
          <w:top w:val="nil"/>
          <w:left w:val="nil"/>
          <w:bottom w:val="nil"/>
          <w:right w:val="nil"/>
          <w:between w:val="nil"/>
        </w:pBdr>
        <w:jc w:val="center"/>
        <w:rPr>
          <w:rFonts w:ascii="Tahoma" w:eastAsia="Tahoma" w:hAnsi="Tahoma" w:cs="Tahoma"/>
          <w:i/>
          <w:color w:val="000000"/>
        </w:rPr>
      </w:pPr>
      <w:r>
        <w:rPr>
          <w:rFonts w:ascii="Tahoma" w:eastAsia="Tahoma" w:hAnsi="Tahoma" w:cs="Tahoma"/>
          <w:i/>
        </w:rPr>
        <w:t>Your one-stop shop for geospatial open source software</w:t>
      </w:r>
    </w:p>
    <w:p w14:paraId="015B9764" w14:textId="77777777" w:rsidR="00B14203" w:rsidRDefault="00B14203">
      <w:pPr>
        <w:pBdr>
          <w:top w:val="nil"/>
          <w:left w:val="nil"/>
          <w:bottom w:val="nil"/>
          <w:right w:val="nil"/>
          <w:between w:val="nil"/>
        </w:pBdr>
        <w:jc w:val="center"/>
        <w:rPr>
          <w:rFonts w:ascii="Tahoma" w:eastAsia="Tahoma" w:hAnsi="Tahoma" w:cs="Tahoma"/>
          <w:i/>
          <w:color w:val="000000"/>
        </w:rPr>
      </w:pPr>
    </w:p>
    <w:p w14:paraId="31CB8A5B" w14:textId="77777777" w:rsidR="00B14203" w:rsidRDefault="00605307">
      <w:pPr>
        <w:pBdr>
          <w:top w:val="nil"/>
          <w:left w:val="nil"/>
          <w:bottom w:val="nil"/>
          <w:right w:val="nil"/>
          <w:between w:val="nil"/>
        </w:pBdr>
        <w:jc w:val="center"/>
        <w:rPr>
          <w:rFonts w:ascii="Tahoma" w:eastAsia="Tahoma" w:hAnsi="Tahoma" w:cs="Tahoma"/>
          <w:i/>
          <w:color w:val="000000"/>
        </w:rPr>
      </w:pPr>
      <w:r>
        <w:rPr>
          <w:rFonts w:ascii="Tahoma" w:eastAsia="Tahoma" w:hAnsi="Tahoma" w:cs="Tahoma"/>
          <w:i/>
        </w:rPr>
        <w:t>GeoSolutions provides unparalleled expertise supporting organizations globally to establish robust, high-performance geospatial platforms leveraging open source software such as GeoServrer, MapStore, and GeoNode for applications in Security and Defense, Earth Observation, Disaster Management, and many more.</w:t>
      </w:r>
    </w:p>
    <w:p w14:paraId="68879348" w14:textId="77777777" w:rsidR="00B14203" w:rsidRDefault="00B14203">
      <w:pPr>
        <w:pBdr>
          <w:top w:val="nil"/>
          <w:left w:val="nil"/>
          <w:bottom w:val="nil"/>
          <w:right w:val="nil"/>
          <w:between w:val="nil"/>
        </w:pBdr>
        <w:rPr>
          <w:rFonts w:ascii="Tahoma" w:eastAsia="Tahoma" w:hAnsi="Tahoma" w:cs="Tahoma"/>
          <w:color w:val="000000"/>
          <w:u w:val="single"/>
        </w:rPr>
      </w:pPr>
    </w:p>
    <w:p w14:paraId="342A2EC6" w14:textId="77777777" w:rsidR="00B14203" w:rsidRDefault="00B14203">
      <w:pPr>
        <w:pBdr>
          <w:top w:val="nil"/>
          <w:left w:val="nil"/>
          <w:bottom w:val="nil"/>
          <w:right w:val="nil"/>
          <w:between w:val="nil"/>
        </w:pBdr>
        <w:rPr>
          <w:rFonts w:ascii="Tahoma" w:eastAsia="Tahoma" w:hAnsi="Tahoma" w:cs="Tahoma"/>
          <w:i/>
          <w:color w:val="000000"/>
        </w:rPr>
      </w:pPr>
    </w:p>
    <w:p w14:paraId="51513C98" w14:textId="77777777" w:rsidR="00B14203" w:rsidRDefault="00605307">
      <w:pPr>
        <w:pBdr>
          <w:top w:val="nil"/>
          <w:left w:val="nil"/>
          <w:bottom w:val="nil"/>
          <w:right w:val="nil"/>
          <w:between w:val="nil"/>
        </w:pBdr>
        <w:jc w:val="center"/>
        <w:rPr>
          <w:rFonts w:ascii="Tahoma" w:eastAsia="Tahoma" w:hAnsi="Tahoma" w:cs="Tahoma"/>
          <w:b/>
          <w:color w:val="000000"/>
        </w:rPr>
      </w:pPr>
      <w:r>
        <w:rPr>
          <w:rFonts w:ascii="Tahoma" w:eastAsia="Tahoma" w:hAnsi="Tahoma" w:cs="Tahoma"/>
          <w:b/>
          <w:color w:val="000000"/>
          <w:u w:val="single"/>
        </w:rPr>
        <w:t>Company Overview</w:t>
      </w:r>
    </w:p>
    <w:p w14:paraId="348E64D1" w14:textId="111615AB" w:rsidR="00B14203" w:rsidRDefault="00605307">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color w:val="000000"/>
        </w:rPr>
        <w:t>Vendor was founded in 20</w:t>
      </w:r>
      <w:r w:rsidR="007F5881">
        <w:rPr>
          <w:rFonts w:ascii="Tahoma" w:eastAsia="Tahoma" w:hAnsi="Tahoma" w:cs="Tahoma"/>
          <w:color w:val="000000"/>
        </w:rPr>
        <w:t>06</w:t>
      </w:r>
    </w:p>
    <w:p w14:paraId="55BE7859" w14:textId="3FD8A84C" w:rsidR="00B14203" w:rsidRDefault="007F5881">
      <w:pPr>
        <w:numPr>
          <w:ilvl w:val="0"/>
          <w:numId w:val="1"/>
        </w:numPr>
        <w:pBdr>
          <w:top w:val="nil"/>
          <w:left w:val="nil"/>
          <w:bottom w:val="nil"/>
          <w:right w:val="nil"/>
          <w:between w:val="nil"/>
        </w:pBdr>
        <w:ind w:left="540"/>
        <w:rPr>
          <w:rFonts w:ascii="Tahoma" w:eastAsia="Tahoma" w:hAnsi="Tahoma" w:cs="Tahoma"/>
          <w:color w:val="FF0000"/>
        </w:rPr>
      </w:pPr>
      <w:r>
        <w:rPr>
          <w:rFonts w:ascii="Tahoma" w:eastAsia="Tahoma" w:hAnsi="Tahoma" w:cs="Tahoma"/>
          <w:color w:val="000000"/>
        </w:rPr>
        <w:t>USGIF Member since 2019</w:t>
      </w:r>
    </w:p>
    <w:p w14:paraId="071BC0AF" w14:textId="152F5F83" w:rsidR="00B14203" w:rsidRDefault="007F5881">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color w:val="000000"/>
        </w:rPr>
        <w:t>Global Leaders in Open Source GIS, Highest commercial concentration of OS Geo expertise</w:t>
      </w:r>
    </w:p>
    <w:p w14:paraId="4EBB9E97" w14:textId="5673FB60" w:rsidR="00B14203" w:rsidRDefault="007F5881">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color w:val="000000"/>
        </w:rPr>
        <w:t>Global customer base in</w:t>
      </w:r>
      <w:r w:rsidR="00E52220">
        <w:rPr>
          <w:rFonts w:ascii="Tahoma" w:eastAsia="Tahoma" w:hAnsi="Tahoma" w:cs="Tahoma"/>
          <w:color w:val="000000"/>
        </w:rPr>
        <w:t xml:space="preserve"> Government, International Development, </w:t>
      </w:r>
      <w:r>
        <w:rPr>
          <w:rFonts w:ascii="Tahoma" w:eastAsia="Tahoma" w:hAnsi="Tahoma" w:cs="Tahoma"/>
          <w:color w:val="000000"/>
        </w:rPr>
        <w:t>and Earth Observation</w:t>
      </w:r>
    </w:p>
    <w:p w14:paraId="0EBFD65C" w14:textId="54FA9418" w:rsidR="00B14203" w:rsidRDefault="00605307">
      <w:pPr>
        <w:numPr>
          <w:ilvl w:val="0"/>
          <w:numId w:val="1"/>
        </w:numPr>
        <w:pBdr>
          <w:top w:val="nil"/>
          <w:left w:val="nil"/>
          <w:bottom w:val="nil"/>
          <w:right w:val="nil"/>
          <w:between w:val="nil"/>
        </w:pBdr>
        <w:ind w:left="540"/>
        <w:rPr>
          <w:rFonts w:ascii="Tahoma" w:eastAsia="Tahoma" w:hAnsi="Tahoma" w:cs="Tahoma"/>
          <w:color w:val="000000"/>
        </w:rPr>
      </w:pPr>
      <w:r>
        <w:rPr>
          <w:rFonts w:ascii="Tahoma" w:eastAsia="Tahoma" w:hAnsi="Tahoma" w:cs="Tahoma"/>
          <w:color w:val="000000"/>
        </w:rPr>
        <w:t xml:space="preserve">Government customers </w:t>
      </w:r>
      <w:r w:rsidR="00CB72D0">
        <w:rPr>
          <w:rFonts w:ascii="Tahoma" w:eastAsia="Tahoma" w:hAnsi="Tahoma" w:cs="Tahoma"/>
          <w:color w:val="000000"/>
        </w:rPr>
        <w:t>include</w:t>
      </w:r>
      <w:r>
        <w:rPr>
          <w:rFonts w:ascii="Tahoma" w:eastAsia="Tahoma" w:hAnsi="Tahoma" w:cs="Tahoma"/>
          <w:color w:val="000000"/>
        </w:rPr>
        <w:t xml:space="preserve"> </w:t>
      </w:r>
      <w:r>
        <w:rPr>
          <w:rFonts w:ascii="Tahoma" w:eastAsia="Tahoma" w:hAnsi="Tahoma" w:cs="Tahoma"/>
        </w:rPr>
        <w:t xml:space="preserve">NOAA, </w:t>
      </w:r>
      <w:r w:rsidR="00E52220">
        <w:rPr>
          <w:rFonts w:ascii="Tahoma" w:eastAsia="Tahoma" w:hAnsi="Tahoma" w:cs="Tahoma"/>
        </w:rPr>
        <w:t xml:space="preserve">US Navy, </w:t>
      </w:r>
      <w:r w:rsidR="007F5881">
        <w:rPr>
          <w:rFonts w:ascii="Tahoma" w:eastAsia="Tahoma" w:hAnsi="Tahoma" w:cs="Tahoma"/>
        </w:rPr>
        <w:t>EMSA, Others</w:t>
      </w:r>
    </w:p>
    <w:p w14:paraId="708F302E" w14:textId="77777777" w:rsidR="00B14203" w:rsidRDefault="00B14203">
      <w:pPr>
        <w:pBdr>
          <w:top w:val="nil"/>
          <w:left w:val="nil"/>
          <w:bottom w:val="nil"/>
          <w:right w:val="nil"/>
          <w:between w:val="nil"/>
        </w:pBdr>
        <w:rPr>
          <w:rFonts w:ascii="Tahoma" w:eastAsia="Tahoma" w:hAnsi="Tahoma" w:cs="Tahoma"/>
          <w:color w:val="000000"/>
        </w:rPr>
      </w:pPr>
    </w:p>
    <w:p w14:paraId="40384DB8" w14:textId="77777777" w:rsidR="00B14203" w:rsidRDefault="00605307">
      <w:pPr>
        <w:pBdr>
          <w:top w:val="nil"/>
          <w:left w:val="nil"/>
          <w:bottom w:val="nil"/>
          <w:right w:val="nil"/>
          <w:between w:val="nil"/>
        </w:pBdr>
        <w:jc w:val="center"/>
        <w:rPr>
          <w:rFonts w:ascii="Tahoma" w:eastAsia="Tahoma" w:hAnsi="Tahoma" w:cs="Tahoma"/>
          <w:b/>
          <w:color w:val="000000"/>
          <w:u w:val="single"/>
        </w:rPr>
      </w:pPr>
      <w:r>
        <w:rPr>
          <w:rFonts w:ascii="Tahoma" w:eastAsia="Tahoma" w:hAnsi="Tahoma" w:cs="Tahoma"/>
          <w:b/>
          <w:color w:val="000000"/>
          <w:u w:val="single"/>
        </w:rPr>
        <w:t>Brief Summary:</w:t>
      </w:r>
    </w:p>
    <w:p w14:paraId="7D48C197" w14:textId="596D98AF" w:rsidR="00B14203" w:rsidRDefault="00B14203" w:rsidP="00A81697">
      <w:pPr>
        <w:pBdr>
          <w:top w:val="nil"/>
          <w:left w:val="nil"/>
          <w:bottom w:val="nil"/>
          <w:right w:val="nil"/>
          <w:between w:val="nil"/>
        </w:pBdr>
        <w:rPr>
          <w:rFonts w:ascii="Tahoma" w:eastAsia="Tahoma" w:hAnsi="Tahoma" w:cs="Tahoma"/>
          <w:b/>
          <w:color w:val="000000"/>
        </w:rPr>
      </w:pPr>
    </w:p>
    <w:p w14:paraId="16165731" w14:textId="18F86BB6" w:rsidR="00EB1B9D" w:rsidRDefault="00EB1B9D" w:rsidP="00EB1B9D">
      <w:pPr>
        <w:pStyle w:val="NormalWeb"/>
        <w:shd w:val="clear" w:color="auto" w:fill="FFFFFF"/>
        <w:spacing w:before="0" w:beforeAutospacing="0" w:after="0" w:afterAutospacing="0" w:line="360" w:lineRule="atLeast"/>
        <w:jc w:val="both"/>
        <w:textAlignment w:val="baseline"/>
        <w:rPr>
          <w:rFonts w:ascii="Arial" w:hAnsi="Arial" w:cs="Arial"/>
          <w:color w:val="333333"/>
          <w:sz w:val="21"/>
          <w:szCs w:val="21"/>
        </w:rPr>
      </w:pPr>
      <w:r w:rsidRPr="00A81697">
        <w:rPr>
          <w:rFonts w:ascii="Arial" w:hAnsi="Arial" w:cs="Arial"/>
          <w:color w:val="333333"/>
          <w:sz w:val="21"/>
          <w:szCs w:val="21"/>
          <w:bdr w:val="none" w:sz="0" w:space="0" w:color="auto" w:frame="1"/>
        </w:rPr>
        <w:t>GeoSolutions</w:t>
      </w:r>
      <w:r>
        <w:rPr>
          <w:rFonts w:ascii="Arial" w:hAnsi="Arial" w:cs="Arial"/>
          <w:color w:val="333333"/>
          <w:sz w:val="21"/>
          <w:szCs w:val="21"/>
        </w:rPr>
        <w:t xml:space="preserve"> USA’s primary mission is to promote and support GEOINT interoperability leveraging </w:t>
      </w:r>
      <w:r w:rsidR="004E1AF0">
        <w:rPr>
          <w:rFonts w:ascii="Arial" w:hAnsi="Arial" w:cs="Arial"/>
          <w:color w:val="333333"/>
          <w:sz w:val="21"/>
          <w:szCs w:val="21"/>
        </w:rPr>
        <w:t xml:space="preserve">open </w:t>
      </w:r>
      <w:r>
        <w:rPr>
          <w:rFonts w:ascii="Arial" w:hAnsi="Arial" w:cs="Arial"/>
          <w:color w:val="333333"/>
          <w:sz w:val="21"/>
          <w:szCs w:val="21"/>
        </w:rPr>
        <w:t>source software such as GeoServer, GeoNode, and Map</w:t>
      </w:r>
      <w:r w:rsidR="00B051A4">
        <w:rPr>
          <w:rFonts w:ascii="Arial" w:hAnsi="Arial" w:cs="Arial"/>
          <w:color w:val="333333"/>
          <w:sz w:val="21"/>
          <w:szCs w:val="21"/>
        </w:rPr>
        <w:t>S</w:t>
      </w:r>
      <w:r>
        <w:rPr>
          <w:rFonts w:ascii="Arial" w:hAnsi="Arial" w:cs="Arial"/>
          <w:color w:val="333333"/>
          <w:sz w:val="21"/>
          <w:szCs w:val="21"/>
        </w:rPr>
        <w:t>tore based on open standards.</w:t>
      </w:r>
      <w:r w:rsidR="00B051A4">
        <w:rPr>
          <w:rFonts w:ascii="Arial" w:hAnsi="Arial" w:cs="Arial"/>
          <w:color w:val="333333"/>
          <w:sz w:val="21"/>
          <w:szCs w:val="21"/>
        </w:rPr>
        <w:t xml:space="preserve">  GeoSolutions USA brings value to the Government Customer in the form of decreased licensing costs, increased control over software code, reliability, and timely iterative development - avoiding “single vendor lockdown”</w:t>
      </w:r>
      <w:r w:rsidR="00A81697">
        <w:rPr>
          <w:rFonts w:ascii="Arial" w:hAnsi="Arial" w:cs="Arial"/>
          <w:color w:val="333333"/>
          <w:sz w:val="21"/>
          <w:szCs w:val="21"/>
        </w:rPr>
        <w:t xml:space="preserve"> while delivering the benefits of commercially guaranteed support services, custom development, and training.</w:t>
      </w:r>
    </w:p>
    <w:p w14:paraId="7B6E0515" w14:textId="77777777" w:rsidR="00A81697" w:rsidRDefault="00A81697" w:rsidP="00EB1B9D">
      <w:pPr>
        <w:pStyle w:val="NormalWeb"/>
        <w:shd w:val="clear" w:color="auto" w:fill="FFFFFF"/>
        <w:spacing w:before="0" w:beforeAutospacing="0" w:after="0" w:afterAutospacing="0" w:line="360" w:lineRule="atLeast"/>
        <w:jc w:val="both"/>
        <w:textAlignment w:val="baseline"/>
        <w:rPr>
          <w:rFonts w:ascii="Arial" w:hAnsi="Arial" w:cs="Arial"/>
          <w:color w:val="333333"/>
          <w:sz w:val="21"/>
          <w:szCs w:val="21"/>
        </w:rPr>
      </w:pPr>
    </w:p>
    <w:p w14:paraId="100197A8" w14:textId="60889F2B" w:rsidR="00A81697" w:rsidRPr="00A81697" w:rsidRDefault="00A81697" w:rsidP="00A81697">
      <w:pPr>
        <w:pStyle w:val="NormalWeb"/>
        <w:spacing w:before="0" w:beforeAutospacing="0" w:after="0" w:afterAutospacing="0"/>
        <w:jc w:val="both"/>
      </w:pPr>
      <w:r w:rsidRPr="00A81697">
        <w:rPr>
          <w:rFonts w:ascii="Arial" w:hAnsi="Arial" w:cs="Arial"/>
          <w:sz w:val="22"/>
          <w:szCs w:val="22"/>
        </w:rPr>
        <w:t xml:space="preserve">With a team composed of renowned international professionals leading projects such as GeoServer, MapStore, GeoNode, and </w:t>
      </w:r>
      <w:r w:rsidR="00CE6922" w:rsidRPr="00A81697">
        <w:rPr>
          <w:rFonts w:ascii="Arial" w:hAnsi="Arial" w:cs="Arial"/>
          <w:sz w:val="22"/>
          <w:szCs w:val="22"/>
        </w:rPr>
        <w:t>GeoNetwork, GeoSolutions</w:t>
      </w:r>
      <w:r w:rsidRPr="00A81697">
        <w:rPr>
          <w:rFonts w:ascii="Arial" w:hAnsi="Arial" w:cs="Arial"/>
          <w:sz w:val="22"/>
          <w:szCs w:val="22"/>
        </w:rPr>
        <w:t xml:space="preserve"> provides unparalleled expertise through Enterprise Support Services, Subscription Services, Professional Training Services and is regularly engaged by customers to </w:t>
      </w:r>
      <w:r w:rsidR="00CB72D0" w:rsidRPr="00A81697">
        <w:rPr>
          <w:rFonts w:ascii="Arial" w:hAnsi="Arial" w:cs="Arial"/>
          <w:sz w:val="22"/>
          <w:szCs w:val="22"/>
        </w:rPr>
        <w:t>build custom</w:t>
      </w:r>
      <w:r w:rsidR="00CB72D0">
        <w:rPr>
          <w:rFonts w:ascii="Arial" w:hAnsi="Arial" w:cs="Arial"/>
          <w:sz w:val="22"/>
          <w:szCs w:val="22"/>
        </w:rPr>
        <w:t>-</w:t>
      </w:r>
      <w:r w:rsidRPr="00A81697">
        <w:rPr>
          <w:rFonts w:ascii="Arial" w:hAnsi="Arial" w:cs="Arial"/>
          <w:sz w:val="22"/>
          <w:szCs w:val="22"/>
        </w:rPr>
        <w:t xml:space="preserve">tailored solutions to solve specific needs </w:t>
      </w:r>
      <w:r w:rsidR="00CB72D0">
        <w:rPr>
          <w:rFonts w:ascii="Arial" w:hAnsi="Arial" w:cs="Arial"/>
          <w:sz w:val="22"/>
          <w:szCs w:val="22"/>
        </w:rPr>
        <w:t>to integrate and extend core products while increasing customer independence through knowledge, capability, and capacity.</w:t>
      </w:r>
    </w:p>
    <w:p w14:paraId="2823C28D" w14:textId="77777777" w:rsidR="00A81697" w:rsidRPr="00A81697" w:rsidRDefault="00A81697" w:rsidP="00A81697"/>
    <w:p w14:paraId="7EEB6FBD" w14:textId="433A24A6" w:rsidR="00A81697" w:rsidRPr="00A81697" w:rsidRDefault="00A81697" w:rsidP="00A81697">
      <w:pPr>
        <w:pStyle w:val="NormalWeb"/>
        <w:spacing w:before="0" w:beforeAutospacing="0" w:after="0" w:afterAutospacing="0"/>
        <w:jc w:val="both"/>
      </w:pPr>
      <w:r w:rsidRPr="00A81697">
        <w:rPr>
          <w:rFonts w:ascii="Arial" w:hAnsi="Arial" w:cs="Arial"/>
          <w:sz w:val="22"/>
          <w:szCs w:val="22"/>
        </w:rPr>
        <w:t xml:space="preserve">Thanks to the </w:t>
      </w:r>
      <w:r w:rsidR="004E1AF0">
        <w:rPr>
          <w:rFonts w:ascii="Arial" w:hAnsi="Arial" w:cs="Arial"/>
          <w:sz w:val="22"/>
          <w:szCs w:val="22"/>
        </w:rPr>
        <w:t xml:space="preserve">vast </w:t>
      </w:r>
      <w:r w:rsidRPr="00A81697">
        <w:rPr>
          <w:rFonts w:ascii="Arial" w:hAnsi="Arial" w:cs="Arial"/>
          <w:sz w:val="22"/>
          <w:szCs w:val="22"/>
        </w:rPr>
        <w:t xml:space="preserve">experience gained in supporting mid-size and large enterprise environments for mission critical projects, GeoSolutions is able to provide highly customized solutions based upon </w:t>
      </w:r>
      <w:r w:rsidR="00CB72D0">
        <w:rPr>
          <w:rFonts w:ascii="Arial" w:hAnsi="Arial" w:cs="Arial"/>
          <w:sz w:val="22"/>
          <w:szCs w:val="22"/>
        </w:rPr>
        <w:t>o</w:t>
      </w:r>
      <w:r w:rsidRPr="00A81697">
        <w:rPr>
          <w:rFonts w:ascii="Arial" w:hAnsi="Arial" w:cs="Arial"/>
          <w:sz w:val="22"/>
          <w:szCs w:val="22"/>
        </w:rPr>
        <w:t xml:space="preserve">pen </w:t>
      </w:r>
      <w:r w:rsidR="00CB72D0">
        <w:rPr>
          <w:rFonts w:ascii="Arial" w:hAnsi="Arial" w:cs="Arial"/>
          <w:sz w:val="22"/>
          <w:szCs w:val="22"/>
        </w:rPr>
        <w:t>s</w:t>
      </w:r>
      <w:r w:rsidRPr="00A81697">
        <w:rPr>
          <w:rFonts w:ascii="Arial" w:hAnsi="Arial" w:cs="Arial"/>
          <w:sz w:val="22"/>
          <w:szCs w:val="22"/>
        </w:rPr>
        <w:t xml:space="preserve">ource products with proven reliability in order to respond promptly and efficiently to </w:t>
      </w:r>
      <w:r w:rsidR="00CE6922">
        <w:rPr>
          <w:rFonts w:ascii="Arial" w:hAnsi="Arial" w:cs="Arial"/>
          <w:sz w:val="22"/>
          <w:szCs w:val="22"/>
        </w:rPr>
        <w:t>customer needs</w:t>
      </w:r>
      <w:r w:rsidRPr="00A81697">
        <w:rPr>
          <w:rFonts w:ascii="Arial" w:hAnsi="Arial" w:cs="Arial"/>
          <w:sz w:val="22"/>
          <w:szCs w:val="22"/>
        </w:rPr>
        <w:t xml:space="preserve">, including integration </w:t>
      </w:r>
      <w:r w:rsidR="00CE6922" w:rsidRPr="00A81697">
        <w:rPr>
          <w:rFonts w:ascii="Arial" w:hAnsi="Arial" w:cs="Arial"/>
          <w:sz w:val="22"/>
          <w:szCs w:val="22"/>
        </w:rPr>
        <w:t>and complete</w:t>
      </w:r>
      <w:r w:rsidRPr="00A81697">
        <w:rPr>
          <w:rFonts w:ascii="Arial" w:hAnsi="Arial" w:cs="Arial"/>
          <w:sz w:val="22"/>
          <w:szCs w:val="22"/>
        </w:rPr>
        <w:t xml:space="preserve"> interoperability with COTS software and/or pre-existing infrastructures.</w:t>
      </w:r>
    </w:p>
    <w:p w14:paraId="292AA1AB" w14:textId="77777777" w:rsidR="00A81697" w:rsidRPr="00A81697" w:rsidRDefault="00A81697" w:rsidP="00A81697"/>
    <w:p w14:paraId="6388E846" w14:textId="2B536359" w:rsidR="00A81697" w:rsidRPr="00A81697" w:rsidRDefault="00A81697" w:rsidP="00A81697">
      <w:pPr>
        <w:pStyle w:val="NormalWeb"/>
        <w:spacing w:before="0" w:beforeAutospacing="0" w:after="0" w:afterAutospacing="0"/>
        <w:jc w:val="both"/>
      </w:pPr>
      <w:r w:rsidRPr="00CE6922">
        <w:rPr>
          <w:rFonts w:ascii="Arial" w:hAnsi="Arial" w:cs="Arial"/>
          <w:sz w:val="22"/>
          <w:szCs w:val="22"/>
        </w:rPr>
        <w:t>GeoSolutions</w:t>
      </w:r>
      <w:r w:rsidRPr="00A81697">
        <w:rPr>
          <w:rFonts w:ascii="Arial" w:hAnsi="Arial" w:cs="Arial"/>
          <w:sz w:val="22"/>
          <w:szCs w:val="22"/>
        </w:rPr>
        <w:t xml:space="preserve"> counts among its customers more than 250 major national and international government agencies as well as private companies worldwide. As a remote-first company, the </w:t>
      </w:r>
      <w:r w:rsidRPr="00CE6922">
        <w:rPr>
          <w:rFonts w:ascii="Arial" w:hAnsi="Arial" w:cs="Arial"/>
          <w:sz w:val="22"/>
          <w:szCs w:val="22"/>
        </w:rPr>
        <w:t>GeoSolutions</w:t>
      </w:r>
      <w:r w:rsidRPr="00A81697">
        <w:rPr>
          <w:rFonts w:ascii="Arial" w:hAnsi="Arial" w:cs="Arial"/>
          <w:sz w:val="22"/>
          <w:szCs w:val="22"/>
        </w:rPr>
        <w:t xml:space="preserve"> team is distributed globally with headquarters in Italy and the </w:t>
      </w:r>
      <w:r w:rsidR="00CE6922" w:rsidRPr="00A81697">
        <w:rPr>
          <w:rFonts w:ascii="Arial" w:hAnsi="Arial" w:cs="Arial"/>
          <w:sz w:val="22"/>
          <w:szCs w:val="22"/>
        </w:rPr>
        <w:t>USA.</w:t>
      </w:r>
      <w:r w:rsidRPr="00A81697">
        <w:rPr>
          <w:rFonts w:ascii="Arial" w:hAnsi="Arial" w:cs="Arial"/>
          <w:sz w:val="22"/>
          <w:szCs w:val="22"/>
        </w:rPr>
        <w:t xml:space="preserve"> The </w:t>
      </w:r>
      <w:r w:rsidRPr="00CE6922">
        <w:rPr>
          <w:rFonts w:ascii="Arial" w:hAnsi="Arial" w:cs="Arial"/>
          <w:sz w:val="22"/>
          <w:szCs w:val="22"/>
        </w:rPr>
        <w:t>GeoSolutions</w:t>
      </w:r>
      <w:r w:rsidRPr="00A81697">
        <w:rPr>
          <w:rFonts w:ascii="Arial" w:hAnsi="Arial" w:cs="Arial"/>
          <w:sz w:val="22"/>
          <w:szCs w:val="22"/>
        </w:rPr>
        <w:t xml:space="preserve"> </w:t>
      </w:r>
      <w:r w:rsidRPr="00CE6922">
        <w:rPr>
          <w:rFonts w:ascii="Arial" w:hAnsi="Arial" w:cs="Arial"/>
          <w:sz w:val="22"/>
          <w:szCs w:val="22"/>
        </w:rPr>
        <w:t>Partnership Program</w:t>
      </w:r>
      <w:r w:rsidRPr="00A81697">
        <w:rPr>
          <w:rFonts w:ascii="Arial" w:hAnsi="Arial" w:cs="Arial"/>
          <w:sz w:val="22"/>
          <w:szCs w:val="22"/>
        </w:rPr>
        <w:t xml:space="preserve"> was created in 2021 to bring together a global network of partners of excellence who will leverage our technical capability to support continued development and adoption of our open source geospatial products by sharing knowledge, direct technical support, and any services </w:t>
      </w:r>
      <w:r w:rsidR="00CE6922" w:rsidRPr="00A81697">
        <w:rPr>
          <w:rFonts w:ascii="Arial" w:hAnsi="Arial" w:cs="Arial"/>
          <w:sz w:val="22"/>
          <w:szCs w:val="22"/>
        </w:rPr>
        <w:t>addressing the</w:t>
      </w:r>
      <w:r w:rsidRPr="00A81697">
        <w:rPr>
          <w:rFonts w:ascii="Arial" w:hAnsi="Arial" w:cs="Arial"/>
          <w:sz w:val="22"/>
          <w:szCs w:val="22"/>
        </w:rPr>
        <w:t xml:space="preserve"> increasing demand for guaranteed professional support services and solutions</w:t>
      </w:r>
      <w:r w:rsidR="00CE6922">
        <w:rPr>
          <w:rFonts w:ascii="Arial" w:hAnsi="Arial" w:cs="Arial"/>
          <w:sz w:val="22"/>
          <w:szCs w:val="22"/>
        </w:rPr>
        <w:t xml:space="preserve"> for open source GIS users</w:t>
      </w:r>
      <w:r w:rsidRPr="00A81697">
        <w:rPr>
          <w:rFonts w:ascii="Arial" w:hAnsi="Arial" w:cs="Arial"/>
          <w:sz w:val="22"/>
          <w:szCs w:val="22"/>
        </w:rPr>
        <w:t>.</w:t>
      </w:r>
    </w:p>
    <w:p w14:paraId="368A3A7D" w14:textId="04BB7D41" w:rsidR="00EB1B9D" w:rsidRDefault="00A81697" w:rsidP="00A81697">
      <w:pPr>
        <w:pBdr>
          <w:top w:val="nil"/>
          <w:left w:val="nil"/>
          <w:bottom w:val="nil"/>
          <w:right w:val="nil"/>
          <w:between w:val="nil"/>
        </w:pBdr>
        <w:jc w:val="center"/>
        <w:rPr>
          <w:rFonts w:ascii="Tahoma" w:eastAsia="Tahoma" w:hAnsi="Tahoma" w:cs="Tahoma"/>
          <w:b/>
          <w:color w:val="000000"/>
        </w:rPr>
      </w:pPr>
      <w:r>
        <w:br/>
      </w:r>
      <w:r w:rsidRPr="00CE6922">
        <w:rPr>
          <w:rFonts w:ascii="Arial" w:hAnsi="Arial" w:cs="Arial"/>
        </w:rPr>
        <w:t>GeoSolutions</w:t>
      </w:r>
      <w:r>
        <w:rPr>
          <w:rFonts w:ascii="Arial" w:hAnsi="Arial" w:cs="Arial"/>
          <w:color w:val="000000"/>
        </w:rPr>
        <w:t xml:space="preserve"> is an OGC Member since 2016 and a USGIF member since 2019.</w:t>
      </w:r>
    </w:p>
    <w:p w14:paraId="6B37C519" w14:textId="77777777" w:rsidR="00B14203" w:rsidRDefault="00B14203">
      <w:pPr>
        <w:pBdr>
          <w:top w:val="nil"/>
          <w:left w:val="nil"/>
          <w:bottom w:val="nil"/>
          <w:right w:val="nil"/>
          <w:between w:val="nil"/>
        </w:pBdr>
        <w:jc w:val="center"/>
        <w:rPr>
          <w:rFonts w:ascii="Tahoma" w:eastAsia="Tahoma" w:hAnsi="Tahoma" w:cs="Tahoma"/>
          <w:b/>
          <w:color w:val="000000"/>
        </w:rPr>
      </w:pPr>
    </w:p>
    <w:p w14:paraId="55914B0A" w14:textId="77777777" w:rsidR="00B14203" w:rsidRDefault="00605307">
      <w:pPr>
        <w:pBdr>
          <w:top w:val="nil"/>
          <w:left w:val="nil"/>
          <w:bottom w:val="nil"/>
          <w:right w:val="nil"/>
          <w:between w:val="nil"/>
        </w:pBdr>
        <w:jc w:val="center"/>
        <w:rPr>
          <w:rFonts w:ascii="Tahoma" w:eastAsia="Tahoma" w:hAnsi="Tahoma" w:cs="Tahoma"/>
          <w:b/>
          <w:color w:val="000000"/>
        </w:rPr>
      </w:pPr>
      <w:r>
        <w:rPr>
          <w:rFonts w:ascii="Tahoma" w:eastAsia="Tahoma" w:hAnsi="Tahoma" w:cs="Tahoma"/>
          <w:b/>
          <w:color w:val="000000"/>
          <w:u w:val="single"/>
        </w:rPr>
        <w:t>Visit us during GEOINT 2021</w:t>
      </w:r>
    </w:p>
    <w:p w14:paraId="41F89B52" w14:textId="549482DD" w:rsidR="00B14203" w:rsidRDefault="00605307">
      <w:pPr>
        <w:pBdr>
          <w:top w:val="nil"/>
          <w:left w:val="nil"/>
          <w:bottom w:val="nil"/>
          <w:right w:val="nil"/>
          <w:between w:val="nil"/>
        </w:pBdr>
        <w:jc w:val="center"/>
        <w:rPr>
          <w:rFonts w:ascii="Tahoma" w:eastAsia="Tahoma" w:hAnsi="Tahoma" w:cs="Tahoma"/>
          <w:color w:val="000000"/>
        </w:rPr>
      </w:pPr>
      <w:r>
        <w:rPr>
          <w:rFonts w:ascii="Tahoma" w:eastAsia="Tahoma" w:hAnsi="Tahoma" w:cs="Tahoma"/>
          <w:color w:val="000000"/>
        </w:rPr>
        <w:t>Booth #</w:t>
      </w:r>
      <w:r w:rsidR="00A81697">
        <w:rPr>
          <w:rFonts w:ascii="Tahoma" w:eastAsia="Tahoma" w:hAnsi="Tahoma" w:cs="Tahoma"/>
          <w:color w:val="000000"/>
        </w:rPr>
        <w:t>1103</w:t>
      </w:r>
    </w:p>
    <w:p w14:paraId="796B66B6" w14:textId="77777777" w:rsidR="00B14203" w:rsidRDefault="00B14203">
      <w:pPr>
        <w:pBdr>
          <w:top w:val="nil"/>
          <w:left w:val="nil"/>
          <w:bottom w:val="nil"/>
          <w:right w:val="nil"/>
          <w:between w:val="nil"/>
        </w:pBdr>
        <w:jc w:val="center"/>
        <w:rPr>
          <w:rFonts w:ascii="Tahoma" w:eastAsia="Tahoma" w:hAnsi="Tahoma" w:cs="Tahoma"/>
          <w:color w:val="000000"/>
        </w:rPr>
      </w:pPr>
    </w:p>
    <w:p w14:paraId="285050BA" w14:textId="77777777" w:rsidR="00B14203" w:rsidRDefault="00B14203">
      <w:pPr>
        <w:pBdr>
          <w:top w:val="nil"/>
          <w:left w:val="nil"/>
          <w:bottom w:val="nil"/>
          <w:right w:val="nil"/>
          <w:between w:val="nil"/>
        </w:pBdr>
        <w:rPr>
          <w:rFonts w:ascii="Tahoma" w:eastAsia="Tahoma" w:hAnsi="Tahoma" w:cs="Tahoma"/>
          <w:color w:val="000000"/>
        </w:rPr>
      </w:pPr>
    </w:p>
    <w:sectPr w:rsidR="00B14203" w:rsidSect="00E52220">
      <w:headerReference w:type="default" r:id="rId8"/>
      <w:pgSz w:w="12240" w:h="15840"/>
      <w:pgMar w:top="1152" w:right="1152" w:bottom="864" w:left="1152" w:header="158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60F36" w14:textId="77777777" w:rsidR="00231FBA" w:rsidRDefault="00231FBA">
      <w:r>
        <w:separator/>
      </w:r>
    </w:p>
  </w:endnote>
  <w:endnote w:type="continuationSeparator" w:id="0">
    <w:p w14:paraId="3BBD7A66" w14:textId="77777777" w:rsidR="00231FBA" w:rsidRDefault="0023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DB4A" w14:textId="77777777" w:rsidR="00231FBA" w:rsidRDefault="00231FBA">
      <w:r>
        <w:separator/>
      </w:r>
    </w:p>
  </w:footnote>
  <w:footnote w:type="continuationSeparator" w:id="0">
    <w:p w14:paraId="046DBB64" w14:textId="77777777" w:rsidR="00231FBA" w:rsidRDefault="0023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AD2A7" w14:textId="0DF83389" w:rsidR="00B14203" w:rsidRDefault="00E52220">
    <w:pPr>
      <w:pBdr>
        <w:top w:val="nil"/>
        <w:left w:val="nil"/>
        <w:bottom w:val="nil"/>
        <w:right w:val="nil"/>
        <w:between w:val="nil"/>
      </w:pBdr>
      <w:tabs>
        <w:tab w:val="center" w:pos="4680"/>
        <w:tab w:val="right" w:pos="9360"/>
      </w:tabs>
      <w:rPr>
        <w:rFonts w:cs="Calibri"/>
        <w:color w:val="000000"/>
      </w:rPr>
    </w:pPr>
    <w:r>
      <w:rPr>
        <w:noProof/>
      </w:rPr>
      <mc:AlternateContent>
        <mc:Choice Requires="wps">
          <w:drawing>
            <wp:anchor distT="0" distB="0" distL="114300" distR="114300" simplePos="0" relativeHeight="251659264" behindDoc="0" locked="0" layoutInCell="1" allowOverlap="1" wp14:anchorId="05DDC95E" wp14:editId="17387992">
              <wp:simplePos x="0" y="0"/>
              <wp:positionH relativeFrom="margin">
                <wp:posOffset>3002280</wp:posOffset>
              </wp:positionH>
              <wp:positionV relativeFrom="paragraph">
                <wp:posOffset>-824865</wp:posOffset>
              </wp:positionV>
              <wp:extent cx="3686175" cy="8477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3686175" cy="847725"/>
                      </a:xfrm>
                      <a:prstGeom prst="rect">
                        <a:avLst/>
                      </a:prstGeom>
                      <a:noFill/>
                      <a:ln w="6350">
                        <a:solidFill>
                          <a:prstClr val="black"/>
                        </a:solidFill>
                      </a:ln>
                    </wps:spPr>
                    <wps:txbx>
                      <w:txbxContent>
                        <w:p w14:paraId="64A7A1D4" w14:textId="14DFC273" w:rsidR="00E52220" w:rsidRPr="00C3288F" w:rsidRDefault="00E52220" w:rsidP="00C3288F">
                          <w:pPr>
                            <w:pBdr>
                              <w:top w:val="nil"/>
                              <w:left w:val="nil"/>
                              <w:bottom w:val="nil"/>
                              <w:right w:val="nil"/>
                              <w:between w:val="nil"/>
                            </w:pBdr>
                            <w:tabs>
                              <w:tab w:val="center" w:pos="4680"/>
                              <w:tab w:val="right" w:pos="9360"/>
                            </w:tabs>
                            <w:rPr>
                              <w:rFonts w:cs="Calibri"/>
                              <w:color w:val="000000"/>
                            </w:rPr>
                          </w:pPr>
                          <w:r>
                            <w:rPr>
                              <w:rFonts w:cs="Calibri"/>
                              <w:noProof/>
                              <w:color w:val="000000"/>
                            </w:rPr>
                            <w:drawing>
                              <wp:inline distT="0" distB="0" distL="0" distR="0" wp14:anchorId="67338234" wp14:editId="3A4A2C30">
                                <wp:extent cx="3377837" cy="8001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4009" cy="8631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DDC95E" id="_x0000_t202" coordsize="21600,21600" o:spt="202" path="m,l,21600r21600,l21600,xe">
              <v:stroke joinstyle="miter"/>
              <v:path gradientshapeok="t" o:connecttype="rect"/>
            </v:shapetype>
            <v:shape id="Text Box 1" o:spid="_x0000_s1026" type="#_x0000_t202" style="position:absolute;margin-left:236.4pt;margin-top:-64.95pt;width:290.2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" filled="f" strokeweight=".5pt">
              <v:textbox>
                <w:txbxContent>
                  <w:p w14:paraId="64A7A1D4" w14:textId="14DFC273" w:rsidR="00E52220" w:rsidRPr="00C3288F" w:rsidRDefault="00E52220" w:rsidP="00C3288F">
                    <w:pPr>
                      <w:pBdr>
                        <w:top w:val="nil"/>
                        <w:left w:val="nil"/>
                        <w:bottom w:val="nil"/>
                        <w:right w:val="nil"/>
                        <w:between w:val="nil"/>
                      </w:pBdr>
                      <w:tabs>
                        <w:tab w:val="center" w:pos="4680"/>
                        <w:tab w:val="right" w:pos="9360"/>
                      </w:tabs>
                      <w:rPr>
                        <w:rFonts w:cs="Calibri"/>
                        <w:color w:val="000000"/>
                      </w:rPr>
                    </w:pPr>
                    <w:r>
                      <w:rPr>
                        <w:rFonts w:cs="Calibri"/>
                        <w:noProof/>
                        <w:color w:val="000000"/>
                      </w:rPr>
                      <w:drawing>
                        <wp:inline distT="0" distB="0" distL="0" distR="0" wp14:anchorId="67338234" wp14:editId="3A4A2C30">
                          <wp:extent cx="3377837" cy="8001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44009" cy="863148"/>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754D5"/>
    <w:multiLevelType w:val="multilevel"/>
    <w:tmpl w:val="661CBD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E5F40"/>
    <w:multiLevelType w:val="multilevel"/>
    <w:tmpl w:val="D1C653A4"/>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03"/>
    <w:rsid w:val="001D2735"/>
    <w:rsid w:val="00231FBA"/>
    <w:rsid w:val="004E1AF0"/>
    <w:rsid w:val="00605307"/>
    <w:rsid w:val="007F5881"/>
    <w:rsid w:val="00A81697"/>
    <w:rsid w:val="00B051A4"/>
    <w:rsid w:val="00B14203"/>
    <w:rsid w:val="00CB72D0"/>
    <w:rsid w:val="00CE6922"/>
    <w:rsid w:val="00E52220"/>
    <w:rsid w:val="00E60720"/>
    <w:rsid w:val="00EB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63389"/>
  <w15:docId w15:val="{373A8E33-9620-4B21-BCDE-336EB4D5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CB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5CB5"/>
    <w:pPr>
      <w:ind w:left="720"/>
      <w:contextualSpacing/>
    </w:pPr>
    <w:rPr>
      <w:rFonts w:ascii="Times New Roman" w:hAnsi="Times New Roman"/>
      <w:sz w:val="24"/>
      <w:szCs w:val="24"/>
    </w:rPr>
  </w:style>
  <w:style w:type="character" w:styleId="Hyperlink">
    <w:name w:val="Hyperlink"/>
    <w:basedOn w:val="DefaultParagraphFont"/>
    <w:uiPriority w:val="99"/>
    <w:unhideWhenUsed/>
    <w:rsid w:val="00C05CB5"/>
    <w:rPr>
      <w:color w:val="0000FF" w:themeColor="hyperlink"/>
      <w:u w:val="single"/>
    </w:rPr>
  </w:style>
  <w:style w:type="paragraph" w:styleId="PlainText">
    <w:name w:val="Plain Text"/>
    <w:basedOn w:val="Normal"/>
    <w:link w:val="PlainTextChar"/>
    <w:uiPriority w:val="99"/>
    <w:unhideWhenUsed/>
    <w:rsid w:val="00C05CB5"/>
    <w:rPr>
      <w:rFonts w:cstheme="minorBidi"/>
      <w:szCs w:val="21"/>
    </w:rPr>
  </w:style>
  <w:style w:type="character" w:customStyle="1" w:styleId="PlainTextChar">
    <w:name w:val="Plain Text Char"/>
    <w:basedOn w:val="DefaultParagraphFont"/>
    <w:link w:val="PlainText"/>
    <w:uiPriority w:val="99"/>
    <w:rsid w:val="00C05CB5"/>
    <w:rPr>
      <w:rFonts w:ascii="Calibri" w:hAnsi="Calibri"/>
      <w:szCs w:val="21"/>
    </w:rPr>
  </w:style>
  <w:style w:type="paragraph" w:styleId="Header">
    <w:name w:val="header"/>
    <w:basedOn w:val="Normal"/>
    <w:link w:val="HeaderChar"/>
    <w:uiPriority w:val="99"/>
    <w:unhideWhenUsed/>
    <w:rsid w:val="00E1197B"/>
    <w:pPr>
      <w:tabs>
        <w:tab w:val="center" w:pos="4680"/>
        <w:tab w:val="right" w:pos="9360"/>
      </w:tabs>
    </w:pPr>
  </w:style>
  <w:style w:type="character" w:customStyle="1" w:styleId="HeaderChar">
    <w:name w:val="Header Char"/>
    <w:basedOn w:val="DefaultParagraphFont"/>
    <w:link w:val="Header"/>
    <w:uiPriority w:val="99"/>
    <w:rsid w:val="00E1197B"/>
    <w:rPr>
      <w:rFonts w:ascii="Calibri" w:hAnsi="Calibri" w:cs="Times New Roman"/>
    </w:rPr>
  </w:style>
  <w:style w:type="paragraph" w:styleId="Footer">
    <w:name w:val="footer"/>
    <w:basedOn w:val="Normal"/>
    <w:link w:val="FooterChar"/>
    <w:uiPriority w:val="99"/>
    <w:unhideWhenUsed/>
    <w:rsid w:val="00E1197B"/>
    <w:pPr>
      <w:tabs>
        <w:tab w:val="center" w:pos="4680"/>
        <w:tab w:val="right" w:pos="9360"/>
      </w:tabs>
    </w:pPr>
  </w:style>
  <w:style w:type="character" w:customStyle="1" w:styleId="FooterChar">
    <w:name w:val="Footer Char"/>
    <w:basedOn w:val="DefaultParagraphFont"/>
    <w:link w:val="Footer"/>
    <w:uiPriority w:val="99"/>
    <w:rsid w:val="00E1197B"/>
    <w:rPr>
      <w:rFonts w:ascii="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B1B9D"/>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B1B9D"/>
    <w:rPr>
      <w:b/>
      <w:bCs/>
    </w:rPr>
  </w:style>
  <w:style w:type="paragraph" w:customStyle="1" w:styleId="even">
    <w:name w:val="even"/>
    <w:basedOn w:val="Normal"/>
    <w:rsid w:val="00EB1B9D"/>
    <w:pPr>
      <w:spacing w:before="100" w:beforeAutospacing="1" w:after="100" w:afterAutospacing="1"/>
    </w:pPr>
    <w:rPr>
      <w:rFonts w:ascii="Times New Roman" w:eastAsia="Times New Roman" w:hAnsi="Times New Roman"/>
      <w:sz w:val="24"/>
      <w:szCs w:val="24"/>
    </w:rPr>
  </w:style>
  <w:style w:type="paragraph" w:customStyle="1" w:styleId="last">
    <w:name w:val="last"/>
    <w:basedOn w:val="Normal"/>
    <w:rsid w:val="00EB1B9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4118">
      <w:bodyDiv w:val="1"/>
      <w:marLeft w:val="0"/>
      <w:marRight w:val="0"/>
      <w:marTop w:val="0"/>
      <w:marBottom w:val="0"/>
      <w:divBdr>
        <w:top w:val="none" w:sz="0" w:space="0" w:color="auto"/>
        <w:left w:val="none" w:sz="0" w:space="0" w:color="auto"/>
        <w:bottom w:val="none" w:sz="0" w:space="0" w:color="auto"/>
        <w:right w:val="none" w:sz="0" w:space="0" w:color="auto"/>
      </w:divBdr>
    </w:div>
    <w:div w:id="58210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Q17zYU8ncP1sSagnq2iIZGQkA==">AMUW2mVVxpyFrV96jQQgx4PyqTK5btK63WpRAMppVZqqdP1OXlU2z7Q8Y9O7v1vVl19c7oy4mJQ6Gs1RRiL7u7HbFoHcFzN2ww7M3ljF3VdKfhcy4uTfGOgrLLLnaAKp9xO8Y77qKW7U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Chahalis</dc:creator>
  <cp:lastModifiedBy>Drew Espinosa</cp:lastModifiedBy>
  <cp:revision>2</cp:revision>
  <dcterms:created xsi:type="dcterms:W3CDTF">2022-04-01T20:48:00Z</dcterms:created>
  <dcterms:modified xsi:type="dcterms:W3CDTF">2022-04-01T20:48:00Z</dcterms:modified>
</cp:coreProperties>
</file>