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76504405" w:rsidP="0B98170E" w:rsidRDefault="00201AAB" w14:paraId="67AF03B9" w14:textId="6A14BC6C">
      <w:pPr>
        <w:pStyle w:val="PlainText"/>
        <w:jc w:val="center"/>
        <w:rPr>
          <w:rFonts w:ascii="Calibri" w:hAnsi="Calibri" w:eastAsia="ＭＳ 明朝" w:asciiTheme="minorAscii" w:hAnsiTheme="minorAscii" w:eastAsiaTheme="minorEastAsia"/>
          <w:sz w:val="20"/>
          <w:szCs w:val="20"/>
        </w:rPr>
      </w:pPr>
      <w:r>
        <w:rPr>
          <w:rFonts w:asciiTheme="minorHAnsi" w:hAnsiTheme="minorHAnsi" w:eastAsiaTheme="minorEastAsia"/>
          <w:b/>
          <w:bCs/>
          <w:noProof/>
          <w:sz w:val="24"/>
          <w:szCs w:val="24"/>
        </w:rPr>
        <w:drawing>
          <wp:anchor distT="0" distB="0" distL="114300" distR="114300" simplePos="0" relativeHeight="251658240" behindDoc="1" locked="0" layoutInCell="1" allowOverlap="1" wp14:anchorId="28C11AAB" wp14:editId="4008393F">
            <wp:simplePos x="0" y="0"/>
            <wp:positionH relativeFrom="column">
              <wp:posOffset>5257800</wp:posOffset>
            </wp:positionH>
            <wp:positionV relativeFrom="paragraph">
              <wp:posOffset>-297497</wp:posOffset>
            </wp:positionV>
            <wp:extent cx="1557020" cy="444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tretch>
                      <a:fillRect/>
                    </a:stretch>
                  </pic:blipFill>
                  <pic:spPr>
                    <a:xfrm>
                      <a:off x="0" y="0"/>
                      <a:ext cx="1557020" cy="444500"/>
                    </a:xfrm>
                    <a:prstGeom prst="rect">
                      <a:avLst/>
                    </a:prstGeom>
                  </pic:spPr>
                </pic:pic>
              </a:graphicData>
            </a:graphic>
            <wp14:sizeRelH relativeFrom="page">
              <wp14:pctWidth>0</wp14:pctWidth>
            </wp14:sizeRelH>
            <wp14:sizeRelV relativeFrom="page">
              <wp14:pctHeight>0</wp14:pctHeight>
            </wp14:sizeRelV>
          </wp:anchor>
        </w:drawing>
      </w:r>
      <w:r w:rsidRPr="0B98170E" w:rsidR="76504405">
        <w:rPr>
          <w:rFonts w:ascii="Calibri" w:hAnsi="Calibri" w:eastAsia="ＭＳ 明朝" w:asciiTheme="minorAscii" w:hAnsiTheme="minorAscii" w:eastAsiaTheme="minorEastAsia"/>
          <w:b w:val="1"/>
          <w:bCs w:val="1"/>
          <w:sz w:val="22"/>
          <w:szCs w:val="22"/>
        </w:rPr>
        <w:t xml:space="preserve">ServiceNow - </w:t>
      </w:r>
      <w:r w:rsidRPr="0B98170E" w:rsidR="183F17D6">
        <w:rPr>
          <w:rFonts w:ascii="Calibri" w:hAnsi="Calibri" w:eastAsia="ＭＳ 明朝" w:asciiTheme="minorAscii" w:hAnsiTheme="minorAscii" w:eastAsiaTheme="minorEastAsia"/>
          <w:i w:val="1"/>
          <w:iCs w:val="1"/>
          <w:sz w:val="20"/>
          <w:szCs w:val="20"/>
        </w:rPr>
        <w:t>We make</w:t>
      </w:r>
      <w:r w:rsidRPr="0B98170E" w:rsidR="39AD9DCA">
        <w:rPr>
          <w:rFonts w:ascii="Calibri" w:hAnsi="Calibri" w:eastAsia="ＭＳ 明朝" w:asciiTheme="minorAscii" w:hAnsiTheme="minorAscii" w:eastAsiaTheme="minorEastAsia"/>
          <w:i w:val="1"/>
          <w:iCs w:val="1"/>
          <w:sz w:val="20"/>
          <w:szCs w:val="20"/>
        </w:rPr>
        <w:t xml:space="preserve"> the world of</w:t>
      </w:r>
      <w:r w:rsidRPr="0B98170E" w:rsidR="183F17D6">
        <w:rPr>
          <w:rFonts w:ascii="Calibri" w:hAnsi="Calibri" w:eastAsia="ＭＳ 明朝" w:asciiTheme="minorAscii" w:hAnsiTheme="minorAscii" w:eastAsiaTheme="minorEastAsia"/>
          <w:i w:val="1"/>
          <w:iCs w:val="1"/>
          <w:sz w:val="20"/>
          <w:szCs w:val="20"/>
        </w:rPr>
        <w:t xml:space="preserve"> work, work better for people</w:t>
      </w:r>
    </w:p>
    <w:p w:rsidR="0033488B" w:rsidP="0B98170E" w:rsidRDefault="0033488B" w14:paraId="402EC16D" w14:textId="77777777">
      <w:pPr>
        <w:pStyle w:val="PlainText"/>
        <w:jc w:val="center"/>
        <w:rPr>
          <w:rFonts w:ascii="Calibri" w:hAnsi="Calibri" w:eastAsia="ＭＳ 明朝" w:asciiTheme="minorAscii" w:hAnsiTheme="minorAscii" w:eastAsiaTheme="minorEastAsia"/>
          <w:i w:val="1"/>
          <w:iCs w:val="1"/>
          <w:sz w:val="20"/>
          <w:szCs w:val="20"/>
        </w:rPr>
      </w:pPr>
    </w:p>
    <w:p w:rsidR="0033488B" w:rsidP="0B98170E" w:rsidRDefault="183F17D6" w14:paraId="5CBF37AE" w14:textId="17174029">
      <w:pPr>
        <w:pStyle w:val="PlainText"/>
        <w:jc w:val="center"/>
        <w:rPr>
          <w:rFonts w:ascii="Calibri" w:hAnsi="Calibri" w:eastAsia="ＭＳ 明朝" w:asciiTheme="minorAscii" w:hAnsiTheme="minorAscii" w:eastAsiaTheme="minorEastAsia"/>
          <w:i w:val="1"/>
          <w:iCs w:val="1"/>
          <w:sz w:val="20"/>
          <w:szCs w:val="20"/>
        </w:rPr>
      </w:pPr>
      <w:r w:rsidRPr="0B98170E" w:rsidR="183F17D6">
        <w:rPr>
          <w:rFonts w:ascii="Calibri" w:hAnsi="Calibri" w:eastAsia="ＭＳ 明朝" w:asciiTheme="minorAscii" w:hAnsiTheme="minorAscii" w:eastAsiaTheme="minorEastAsia"/>
          <w:i w:val="1"/>
          <w:iCs w:val="1"/>
          <w:sz w:val="20"/>
          <w:szCs w:val="20"/>
        </w:rPr>
        <w:t xml:space="preserve">ServiceNow </w:t>
      </w:r>
      <w:r w:rsidRPr="0B98170E" w:rsidR="1EDA59FC">
        <w:rPr>
          <w:rFonts w:ascii="Calibri" w:hAnsi="Calibri" w:eastAsia="ＭＳ 明朝" w:asciiTheme="minorAscii" w:hAnsiTheme="minorAscii" w:eastAsiaTheme="minorEastAsia"/>
          <w:i w:val="1"/>
          <w:iCs w:val="1"/>
          <w:sz w:val="20"/>
          <w:szCs w:val="20"/>
        </w:rPr>
        <w:t>has provided a platform to multiple NGA networks</w:t>
      </w:r>
      <w:r w:rsidRPr="0B98170E" w:rsidR="183F17D6">
        <w:rPr>
          <w:rFonts w:ascii="Calibri" w:hAnsi="Calibri" w:eastAsia="ＭＳ 明朝" w:asciiTheme="minorAscii" w:hAnsiTheme="minorAscii" w:eastAsiaTheme="minorEastAsia"/>
          <w:i w:val="1"/>
          <w:iCs w:val="1"/>
          <w:sz w:val="20"/>
          <w:szCs w:val="20"/>
        </w:rPr>
        <w:t xml:space="preserve"> that defines, structures, and automates the workflow for mission, technical, and business applications to remove inefficient and manual processes to streamline the delivery of services</w:t>
      </w:r>
      <w:r w:rsidRPr="0B98170E" w:rsidR="39AD9DCA">
        <w:rPr>
          <w:rFonts w:ascii="Calibri" w:hAnsi="Calibri" w:eastAsia="ＭＳ 明朝" w:asciiTheme="minorAscii" w:hAnsiTheme="minorAscii" w:eastAsiaTheme="minorEastAsia"/>
          <w:i w:val="1"/>
          <w:iCs w:val="1"/>
          <w:sz w:val="20"/>
          <w:szCs w:val="20"/>
        </w:rPr>
        <w:t>, create great experiences and unlock productivity.</w:t>
      </w:r>
      <w:r w:rsidRPr="0B98170E" w:rsidR="183F17D6">
        <w:rPr>
          <w:rFonts w:ascii="Calibri" w:hAnsi="Calibri" w:eastAsia="ＭＳ 明朝" w:asciiTheme="minorAscii" w:hAnsiTheme="minorAscii" w:eastAsiaTheme="minorEastAsia"/>
          <w:i w:val="1"/>
          <w:iCs w:val="1"/>
          <w:sz w:val="20"/>
          <w:szCs w:val="20"/>
        </w:rPr>
        <w:t xml:space="preserve"> </w:t>
      </w:r>
      <w:r w:rsidRPr="0B98170E" w:rsidR="7CA86EBE">
        <w:rPr>
          <w:rFonts w:ascii="Calibri" w:hAnsi="Calibri" w:eastAsia="ＭＳ 明朝" w:asciiTheme="minorAscii" w:hAnsiTheme="minorAscii" w:eastAsiaTheme="minorEastAsia"/>
          <w:i w:val="1"/>
          <w:iCs w:val="1"/>
          <w:sz w:val="20"/>
          <w:szCs w:val="20"/>
        </w:rPr>
        <w:t xml:space="preserve">NGA’s ServiceNow </w:t>
      </w:r>
      <w:r w:rsidRPr="0B98170E" w:rsidR="3EF64B32">
        <w:rPr>
          <w:rFonts w:ascii="Calibri" w:hAnsi="Calibri" w:eastAsia="ＭＳ 明朝" w:asciiTheme="minorAscii" w:hAnsiTheme="minorAscii" w:eastAsiaTheme="minorEastAsia"/>
          <w:i w:val="1"/>
          <w:iCs w:val="1"/>
          <w:sz w:val="20"/>
          <w:szCs w:val="20"/>
        </w:rPr>
        <w:t>platform</w:t>
      </w:r>
      <w:r w:rsidRPr="0B98170E" w:rsidR="7CA86EBE">
        <w:rPr>
          <w:rFonts w:ascii="Calibri" w:hAnsi="Calibri" w:eastAsia="ＭＳ 明朝" w:asciiTheme="minorAscii" w:hAnsiTheme="minorAscii" w:eastAsiaTheme="minorEastAsia"/>
          <w:i w:val="1"/>
          <w:iCs w:val="1"/>
          <w:sz w:val="20"/>
          <w:szCs w:val="20"/>
        </w:rPr>
        <w:t xml:space="preserve"> is just at the beginning of unlocking employee potential and </w:t>
      </w:r>
      <w:r w:rsidRPr="0B98170E" w:rsidR="19662A58">
        <w:rPr>
          <w:rFonts w:ascii="Calibri" w:hAnsi="Calibri" w:eastAsia="ＭＳ 明朝" w:asciiTheme="minorAscii" w:hAnsiTheme="minorAscii" w:eastAsiaTheme="minorEastAsia"/>
          <w:i w:val="1"/>
          <w:iCs w:val="1"/>
          <w:sz w:val="20"/>
          <w:szCs w:val="20"/>
        </w:rPr>
        <w:t>speeding innovation</w:t>
      </w:r>
      <w:r w:rsidRPr="0B98170E" w:rsidR="172FA543">
        <w:rPr>
          <w:rFonts w:ascii="Calibri" w:hAnsi="Calibri" w:eastAsia="ＭＳ 明朝" w:asciiTheme="minorAscii" w:hAnsiTheme="minorAscii" w:eastAsiaTheme="minorEastAsia"/>
          <w:i w:val="1"/>
          <w:iCs w:val="1"/>
          <w:sz w:val="20"/>
          <w:szCs w:val="20"/>
        </w:rPr>
        <w:t xml:space="preserve">. </w:t>
      </w:r>
      <w:r w:rsidRPr="0B98170E" w:rsidR="48E58816">
        <w:rPr>
          <w:rFonts w:ascii="Calibri" w:hAnsi="Calibri" w:eastAsia="ＭＳ 明朝" w:asciiTheme="minorAscii" w:hAnsiTheme="minorAscii" w:eastAsiaTheme="minorEastAsia"/>
          <w:i w:val="1"/>
          <w:iCs w:val="1"/>
          <w:sz w:val="20"/>
          <w:szCs w:val="20"/>
        </w:rPr>
        <w:t>Beyond</w:t>
      </w:r>
      <w:r w:rsidRPr="0B98170E" w:rsidR="3493719D">
        <w:rPr>
          <w:rFonts w:ascii="Calibri" w:hAnsi="Calibri" w:eastAsia="ＭＳ 明朝" w:asciiTheme="minorAscii" w:hAnsiTheme="minorAscii" w:eastAsiaTheme="minorEastAsia"/>
          <w:i w:val="1"/>
          <w:iCs w:val="1"/>
          <w:sz w:val="20"/>
          <w:szCs w:val="20"/>
        </w:rPr>
        <w:t xml:space="preserve"> greatly enhancing </w:t>
      </w:r>
      <w:r w:rsidRPr="0B98170E" w:rsidR="48E58816">
        <w:rPr>
          <w:rFonts w:ascii="Calibri" w:hAnsi="Calibri" w:eastAsia="ＭＳ 明朝" w:asciiTheme="minorAscii" w:hAnsiTheme="minorAscii" w:eastAsiaTheme="minorEastAsia"/>
          <w:i w:val="1"/>
          <w:iCs w:val="1"/>
          <w:sz w:val="20"/>
          <w:szCs w:val="20"/>
        </w:rPr>
        <w:t>IT service management</w:t>
      </w:r>
      <w:r w:rsidRPr="0B98170E" w:rsidR="2871E55D">
        <w:rPr>
          <w:rFonts w:ascii="Calibri" w:hAnsi="Calibri" w:eastAsia="ＭＳ 明朝" w:asciiTheme="minorAscii" w:hAnsiTheme="minorAscii" w:eastAsiaTheme="minorEastAsia"/>
          <w:i w:val="1"/>
          <w:iCs w:val="1"/>
          <w:sz w:val="20"/>
          <w:szCs w:val="20"/>
        </w:rPr>
        <w:t xml:space="preserve">, </w:t>
      </w:r>
      <w:r w:rsidRPr="0B98170E" w:rsidR="48E58816">
        <w:rPr>
          <w:rFonts w:ascii="Calibri" w:hAnsi="Calibri" w:eastAsia="ＭＳ 明朝" w:asciiTheme="minorAscii" w:hAnsiTheme="minorAscii" w:eastAsiaTheme="minorEastAsia"/>
          <w:i w:val="1"/>
          <w:iCs w:val="1"/>
          <w:sz w:val="20"/>
          <w:szCs w:val="20"/>
        </w:rPr>
        <w:t xml:space="preserve">CMDB </w:t>
      </w:r>
      <w:r w:rsidRPr="0B98170E" w:rsidR="2206CE0C">
        <w:rPr>
          <w:rFonts w:ascii="Calibri" w:hAnsi="Calibri" w:eastAsia="ＭＳ 明朝" w:asciiTheme="minorAscii" w:hAnsiTheme="minorAscii" w:eastAsiaTheme="minorEastAsia"/>
          <w:i w:val="1"/>
          <w:iCs w:val="1"/>
          <w:sz w:val="20"/>
          <w:szCs w:val="20"/>
        </w:rPr>
        <w:t>improvements</w:t>
      </w:r>
      <w:r w:rsidRPr="0B98170E" w:rsidR="607E416E">
        <w:rPr>
          <w:rFonts w:ascii="Calibri" w:hAnsi="Calibri" w:eastAsia="ＭＳ 明朝" w:asciiTheme="minorAscii" w:hAnsiTheme="minorAscii" w:eastAsiaTheme="minorEastAsia"/>
          <w:i w:val="1"/>
          <w:iCs w:val="1"/>
          <w:sz w:val="20"/>
          <w:szCs w:val="20"/>
        </w:rPr>
        <w:t xml:space="preserve"> </w:t>
      </w:r>
      <w:r w:rsidRPr="0B98170E" w:rsidR="2871E55D">
        <w:rPr>
          <w:rFonts w:ascii="Calibri" w:hAnsi="Calibri" w:eastAsia="ＭＳ 明朝" w:asciiTheme="minorAscii" w:hAnsiTheme="minorAscii" w:eastAsiaTheme="minorEastAsia"/>
          <w:i w:val="1"/>
          <w:iCs w:val="1"/>
          <w:sz w:val="20"/>
          <w:szCs w:val="20"/>
        </w:rPr>
        <w:t xml:space="preserve">and </w:t>
      </w:r>
      <w:r w:rsidRPr="0B98170E" w:rsidR="0492584F">
        <w:rPr>
          <w:rFonts w:ascii="Calibri" w:hAnsi="Calibri" w:eastAsia="ＭＳ 明朝" w:asciiTheme="minorAscii" w:hAnsiTheme="minorAscii" w:eastAsiaTheme="minorEastAsia"/>
          <w:i w:val="1"/>
          <w:iCs w:val="1"/>
          <w:sz w:val="20"/>
          <w:szCs w:val="20"/>
        </w:rPr>
        <w:t>increased security capabilities,</w:t>
      </w:r>
      <w:r w:rsidRPr="0B98170E" w:rsidR="43C3398E">
        <w:rPr>
          <w:rFonts w:ascii="Calibri" w:hAnsi="Calibri" w:eastAsia="ＭＳ 明朝" w:asciiTheme="minorAscii" w:hAnsiTheme="minorAscii" w:eastAsiaTheme="minorEastAsia"/>
          <w:i w:val="1"/>
          <w:iCs w:val="1"/>
          <w:sz w:val="20"/>
          <w:szCs w:val="20"/>
        </w:rPr>
        <w:t xml:space="preserve"> ServiceNow is eager to further fuel </w:t>
      </w:r>
      <w:r w:rsidRPr="0B98170E" w:rsidR="4451C9E6">
        <w:rPr>
          <w:rFonts w:ascii="Calibri" w:hAnsi="Calibri" w:eastAsia="ＭＳ 明朝" w:asciiTheme="minorAscii" w:hAnsiTheme="minorAscii" w:eastAsiaTheme="minorEastAsia"/>
          <w:i w:val="1"/>
          <w:iCs w:val="1"/>
          <w:sz w:val="20"/>
          <w:szCs w:val="20"/>
        </w:rPr>
        <w:t>efficiency</w:t>
      </w:r>
      <w:r w:rsidRPr="0B98170E" w:rsidR="43C3398E">
        <w:rPr>
          <w:rFonts w:ascii="Calibri" w:hAnsi="Calibri" w:eastAsia="ＭＳ 明朝" w:asciiTheme="minorAscii" w:hAnsiTheme="minorAscii" w:eastAsiaTheme="minorEastAsia"/>
          <w:i w:val="1"/>
          <w:iCs w:val="1"/>
          <w:sz w:val="20"/>
          <w:szCs w:val="20"/>
        </w:rPr>
        <w:t>, productivity and innovation with capabilities surrounding;</w:t>
      </w:r>
      <w:r w:rsidRPr="0B98170E" w:rsidR="0492584F">
        <w:rPr>
          <w:rFonts w:ascii="Calibri" w:hAnsi="Calibri" w:eastAsia="ＭＳ 明朝" w:asciiTheme="minorAscii" w:hAnsiTheme="minorAscii" w:eastAsiaTheme="minorEastAsia"/>
          <w:i w:val="1"/>
          <w:iCs w:val="1"/>
          <w:sz w:val="20"/>
          <w:szCs w:val="20"/>
        </w:rPr>
        <w:t xml:space="preserve"> </w:t>
      </w:r>
      <w:r w:rsidRPr="0B98170E" w:rsidR="607E416E">
        <w:rPr>
          <w:rFonts w:ascii="Calibri" w:hAnsi="Calibri" w:eastAsia="ＭＳ 明朝" w:asciiTheme="minorAscii" w:hAnsiTheme="minorAscii" w:eastAsiaTheme="minorEastAsia"/>
          <w:i w:val="1"/>
          <w:iCs w:val="1"/>
          <w:sz w:val="20"/>
          <w:szCs w:val="20"/>
        </w:rPr>
        <w:t>Low-Code / no code</w:t>
      </w:r>
      <w:r w:rsidRPr="0B98170E" w:rsidR="0492584F">
        <w:rPr>
          <w:rFonts w:ascii="Calibri" w:hAnsi="Calibri" w:eastAsia="ＭＳ 明朝" w:asciiTheme="minorAscii" w:hAnsiTheme="minorAscii" w:eastAsiaTheme="minorEastAsia"/>
          <w:i w:val="1"/>
          <w:iCs w:val="1"/>
          <w:sz w:val="20"/>
          <w:szCs w:val="20"/>
        </w:rPr>
        <w:t xml:space="preserve">, </w:t>
      </w:r>
      <w:r w:rsidRPr="0B98170E" w:rsidR="397BB0F9">
        <w:rPr>
          <w:rFonts w:ascii="Calibri" w:hAnsi="Calibri" w:eastAsia="ＭＳ 明朝" w:asciiTheme="minorAscii" w:hAnsiTheme="minorAscii" w:eastAsiaTheme="minorEastAsia"/>
          <w:i w:val="1"/>
          <w:iCs w:val="1"/>
          <w:sz w:val="20"/>
          <w:szCs w:val="20"/>
        </w:rPr>
        <w:t>AI/ML</w:t>
      </w:r>
      <w:r w:rsidRPr="0B98170E" w:rsidR="43C3398E">
        <w:rPr>
          <w:rFonts w:ascii="Calibri" w:hAnsi="Calibri" w:eastAsia="ＭＳ 明朝" w:asciiTheme="minorAscii" w:hAnsiTheme="minorAscii" w:eastAsiaTheme="minorEastAsia"/>
          <w:i w:val="1"/>
          <w:iCs w:val="1"/>
          <w:sz w:val="20"/>
          <w:szCs w:val="20"/>
        </w:rPr>
        <w:t xml:space="preserve">, workflows and integration tools </w:t>
      </w:r>
      <w:r w:rsidRPr="0B98170E" w:rsidR="258026AC">
        <w:rPr>
          <w:rFonts w:ascii="Calibri" w:hAnsi="Calibri" w:eastAsia="ＭＳ 明朝" w:asciiTheme="minorAscii" w:hAnsiTheme="minorAscii" w:eastAsiaTheme="minorEastAsia"/>
          <w:i w:val="1"/>
          <w:iCs w:val="1"/>
          <w:sz w:val="20"/>
          <w:szCs w:val="20"/>
        </w:rPr>
        <w:t xml:space="preserve">enhancing systems of record ability to interact with each other and </w:t>
      </w:r>
      <w:r w:rsidRPr="0B98170E" w:rsidR="54959933">
        <w:rPr>
          <w:rFonts w:ascii="Calibri" w:hAnsi="Calibri" w:eastAsia="ＭＳ 明朝" w:asciiTheme="minorAscii" w:hAnsiTheme="minorAscii" w:eastAsiaTheme="minorEastAsia"/>
          <w:i w:val="1"/>
          <w:iCs w:val="1"/>
          <w:sz w:val="20"/>
          <w:szCs w:val="20"/>
        </w:rPr>
        <w:t>people</w:t>
      </w:r>
      <w:r w:rsidRPr="0B98170E" w:rsidR="694A25C1">
        <w:rPr>
          <w:rFonts w:ascii="Calibri" w:hAnsi="Calibri" w:eastAsia="ＭＳ 明朝" w:asciiTheme="minorAscii" w:hAnsiTheme="minorAscii" w:eastAsiaTheme="minorEastAsia"/>
          <w:i w:val="1"/>
          <w:iCs w:val="1"/>
          <w:sz w:val="20"/>
          <w:szCs w:val="20"/>
        </w:rPr>
        <w:t>, all making the world of work, work better for people.</w:t>
      </w:r>
      <w:r w:rsidRPr="0B98170E" w:rsidR="54959933">
        <w:rPr>
          <w:rFonts w:ascii="Calibri" w:hAnsi="Calibri" w:eastAsia="ＭＳ 明朝" w:asciiTheme="minorAscii" w:hAnsiTheme="minorAscii" w:eastAsiaTheme="minorEastAsia"/>
          <w:i w:val="1"/>
          <w:iCs w:val="1"/>
          <w:sz w:val="20"/>
          <w:szCs w:val="20"/>
        </w:rPr>
        <w:t xml:space="preserve"> </w:t>
      </w:r>
    </w:p>
    <w:p w:rsidRPr="00FD19E5" w:rsidR="00FD19E5" w:rsidP="0B98170E" w:rsidRDefault="00FD19E5" w14:paraId="4411939C" w14:textId="40A23E3A">
      <w:pPr>
        <w:pStyle w:val="PlainText"/>
        <w:rPr>
          <w:rFonts w:eastAsia="Calibri"/>
          <w:i w:val="1"/>
          <w:iCs w:val="1"/>
          <w:sz w:val="20"/>
          <w:szCs w:val="20"/>
        </w:rPr>
      </w:pPr>
    </w:p>
    <w:p w:rsidRPr="0033488B" w:rsidR="00FD19E5" w:rsidP="0B98170E" w:rsidRDefault="2D79AC0F" w14:paraId="71589465" w14:textId="77777777">
      <w:pPr>
        <w:pStyle w:val="PlainText"/>
        <w:jc w:val="center"/>
        <w:rPr>
          <w:rFonts w:ascii="Calibri" w:hAnsi="Calibri" w:eastAsia="ＭＳ 明朝" w:asciiTheme="minorAscii" w:hAnsiTheme="minorAscii" w:eastAsiaTheme="minorEastAsia"/>
          <w:b w:val="1"/>
          <w:bCs w:val="1"/>
          <w:sz w:val="20"/>
          <w:szCs w:val="20"/>
        </w:rPr>
      </w:pPr>
      <w:r w:rsidRPr="0B98170E" w:rsidR="2D79AC0F">
        <w:rPr>
          <w:rFonts w:ascii="Calibri" w:hAnsi="Calibri" w:eastAsia="ＭＳ 明朝" w:asciiTheme="minorAscii" w:hAnsiTheme="minorAscii" w:eastAsiaTheme="minorEastAsia"/>
          <w:b w:val="1"/>
          <w:bCs w:val="1"/>
          <w:sz w:val="20"/>
          <w:szCs w:val="20"/>
          <w:u w:val="single"/>
        </w:rPr>
        <w:t>Company Overview</w:t>
      </w:r>
    </w:p>
    <w:p w:rsidR="008F2614" w:rsidP="0B98170E" w:rsidRDefault="183F17D6" w14:paraId="6E41E6E4" w14:textId="2B18A8CF">
      <w:pPr>
        <w:pStyle w:val="PlainText"/>
        <w:numPr>
          <w:ilvl w:val="0"/>
          <w:numId w:val="7"/>
        </w:numPr>
        <w:ind w:left="540"/>
        <w:rPr>
          <w:rFonts w:ascii="Calibri" w:hAnsi="Calibri" w:eastAsia="ＭＳ 明朝" w:asciiTheme="minorAscii" w:hAnsiTheme="minorAscii" w:eastAsiaTheme="minorEastAsia"/>
          <w:sz w:val="20"/>
          <w:szCs w:val="20"/>
        </w:rPr>
      </w:pPr>
      <w:r w:rsidRPr="0B98170E" w:rsidR="183F17D6">
        <w:rPr>
          <w:rFonts w:ascii="Calibri" w:hAnsi="Calibri" w:eastAsia="ＭＳ 明朝" w:asciiTheme="minorAscii" w:hAnsiTheme="minorAscii" w:eastAsiaTheme="minorEastAsia"/>
          <w:sz w:val="20"/>
          <w:szCs w:val="20"/>
        </w:rPr>
        <w:t xml:space="preserve">ServiceNow </w:t>
      </w:r>
      <w:r w:rsidRPr="0B98170E" w:rsidR="22B8B01D">
        <w:rPr>
          <w:rFonts w:ascii="Calibri" w:hAnsi="Calibri" w:eastAsia="ＭＳ 明朝" w:asciiTheme="minorAscii" w:hAnsiTheme="minorAscii" w:eastAsiaTheme="minorEastAsia"/>
          <w:sz w:val="20"/>
          <w:szCs w:val="20"/>
        </w:rPr>
        <w:t>was founded in 2</w:t>
      </w:r>
      <w:r w:rsidRPr="0B98170E" w:rsidR="183F17D6">
        <w:rPr>
          <w:rFonts w:ascii="Calibri" w:hAnsi="Calibri" w:eastAsia="ＭＳ 明朝" w:asciiTheme="minorAscii" w:hAnsiTheme="minorAscii" w:eastAsiaTheme="minorEastAsia"/>
          <w:sz w:val="20"/>
          <w:szCs w:val="20"/>
        </w:rPr>
        <w:t>004</w:t>
      </w:r>
    </w:p>
    <w:p w:rsidR="1335A871" w:rsidP="0B98170E" w:rsidRDefault="1335A871" w14:paraId="190898AA" w14:textId="7105E13D">
      <w:pPr>
        <w:pStyle w:val="PlainText"/>
        <w:numPr>
          <w:ilvl w:val="0"/>
          <w:numId w:val="7"/>
        </w:numPr>
        <w:ind w:left="540"/>
        <w:rPr>
          <w:sz w:val="20"/>
          <w:szCs w:val="20"/>
        </w:rPr>
      </w:pPr>
      <w:r w:rsidRPr="0B98170E" w:rsidR="1335A871">
        <w:rPr>
          <w:rFonts w:ascii="Calibri" w:hAnsi="Calibri" w:eastAsia="ＭＳ 明朝" w:asciiTheme="minorAscii" w:hAnsiTheme="minorAscii" w:eastAsiaTheme="minorEastAsia"/>
          <w:sz w:val="20"/>
          <w:szCs w:val="20"/>
        </w:rPr>
        <w:t>ICD-503 accredited with implementations at all the “Big 5” intelligence agencies and many of the Military Intel Components</w:t>
      </w:r>
    </w:p>
    <w:p w:rsidR="1335A871" w:rsidP="0B98170E" w:rsidRDefault="1335A871" w14:paraId="34785BC8" w14:textId="4DC7ACDD">
      <w:pPr>
        <w:pStyle w:val="PlainText"/>
        <w:numPr>
          <w:ilvl w:val="0"/>
          <w:numId w:val="7"/>
        </w:numPr>
        <w:ind w:left="540"/>
        <w:rPr>
          <w:sz w:val="20"/>
          <w:szCs w:val="20"/>
        </w:rPr>
      </w:pPr>
      <w:r w:rsidRPr="0B98170E" w:rsidR="1335A871">
        <w:rPr>
          <w:rFonts w:ascii="Calibri" w:hAnsi="Calibri" w:eastAsia="ＭＳ 明朝" w:asciiTheme="minorAscii" w:hAnsiTheme="minorAscii" w:eastAsiaTheme="minorEastAsia"/>
          <w:sz w:val="20"/>
          <w:szCs w:val="20"/>
        </w:rPr>
        <w:t>75% of ServiceNow product portfolio deployed in production (recognized as the ITSM standard)</w:t>
      </w:r>
    </w:p>
    <w:p w:rsidR="1335A871" w:rsidP="0B98170E" w:rsidRDefault="1335A871" w14:paraId="3861891D" w14:textId="4FB63836">
      <w:pPr>
        <w:pStyle w:val="PlainText"/>
        <w:numPr>
          <w:ilvl w:val="0"/>
          <w:numId w:val="7"/>
        </w:numPr>
        <w:ind w:left="540"/>
        <w:rPr>
          <w:sz w:val="20"/>
          <w:szCs w:val="20"/>
        </w:rPr>
      </w:pPr>
      <w:r w:rsidRPr="0B98170E" w:rsidR="1335A871">
        <w:rPr>
          <w:rFonts w:ascii="Calibri" w:hAnsi="Calibri" w:eastAsia="ＭＳ 明朝" w:asciiTheme="minorAscii" w:hAnsiTheme="minorAscii" w:eastAsiaTheme="minorEastAsia"/>
          <w:sz w:val="20"/>
          <w:szCs w:val="20"/>
        </w:rPr>
        <w:t>TS/SCI Cleared Pre &amp; Post Sales Resources</w:t>
      </w:r>
      <w:r w:rsidRPr="0B98170E" w:rsidR="7296AA3A">
        <w:rPr>
          <w:rFonts w:ascii="Calibri" w:hAnsi="Calibri" w:eastAsia="ＭＳ 明朝" w:asciiTheme="minorAscii" w:hAnsiTheme="minorAscii" w:eastAsiaTheme="minorEastAsia"/>
          <w:sz w:val="20"/>
          <w:szCs w:val="20"/>
        </w:rPr>
        <w:t xml:space="preserve"> &amp; </w:t>
      </w:r>
      <w:r w:rsidRPr="0B98170E" w:rsidR="1335A871">
        <w:rPr>
          <w:rFonts w:ascii="Calibri" w:hAnsi="Calibri" w:eastAsia="ＭＳ 明朝" w:asciiTheme="minorAscii" w:hAnsiTheme="minorAscii" w:eastAsiaTheme="minorEastAsia"/>
          <w:sz w:val="20"/>
          <w:szCs w:val="20"/>
        </w:rPr>
        <w:t>24x7x365 US Based Support Center(s)</w:t>
      </w:r>
    </w:p>
    <w:p w:rsidR="6876EF70" w:rsidP="0B98170E" w:rsidRDefault="6876EF70" w14:paraId="3DC0C587" w14:textId="501C5957">
      <w:pPr>
        <w:pStyle w:val="PlainText"/>
        <w:numPr>
          <w:ilvl w:val="0"/>
          <w:numId w:val="7"/>
        </w:numPr>
        <w:ind w:left="540"/>
        <w:rPr>
          <w:rFonts w:ascii="Calibri" w:hAnsi="Calibri" w:eastAsia="ＭＳ 明朝" w:asciiTheme="minorAscii" w:hAnsiTheme="minorAscii" w:eastAsiaTheme="minorEastAsia"/>
          <w:sz w:val="20"/>
          <w:szCs w:val="20"/>
        </w:rPr>
      </w:pPr>
      <w:r w:rsidRPr="0B98170E" w:rsidR="6876EF70">
        <w:rPr>
          <w:rFonts w:ascii="Calibri" w:hAnsi="Calibri" w:eastAsia="ＭＳ 明朝" w:asciiTheme="minorAscii" w:hAnsiTheme="minorAscii" w:eastAsiaTheme="minorEastAsia"/>
          <w:sz w:val="20"/>
          <w:szCs w:val="20"/>
        </w:rPr>
        <w:t>80% of Fortune 500 use ServiceNow &amp; 98% Renewal Rate</w:t>
      </w:r>
    </w:p>
    <w:p w:rsidR="1335A871" w:rsidP="0B98170E" w:rsidRDefault="1335A871" w14:paraId="3BB1DFEC" w14:textId="0B7D7FD1">
      <w:pPr>
        <w:pStyle w:val="PlainText"/>
        <w:numPr>
          <w:ilvl w:val="0"/>
          <w:numId w:val="7"/>
        </w:numPr>
        <w:ind w:left="540"/>
        <w:rPr>
          <w:rFonts w:ascii="Calibri" w:hAnsi="Calibri" w:eastAsia="ＭＳ 明朝" w:asciiTheme="minorAscii" w:hAnsiTheme="minorAscii" w:eastAsiaTheme="minorEastAsia"/>
          <w:sz w:val="20"/>
          <w:szCs w:val="20"/>
        </w:rPr>
      </w:pPr>
      <w:r w:rsidRPr="0B98170E" w:rsidR="1335A871">
        <w:rPr>
          <w:rFonts w:ascii="Calibri" w:hAnsi="Calibri" w:eastAsia="ＭＳ 明朝" w:asciiTheme="minorAscii" w:hAnsiTheme="minorAscii" w:eastAsiaTheme="minorEastAsia"/>
          <w:sz w:val="20"/>
          <w:szCs w:val="20"/>
        </w:rPr>
        <w:t>NGA started partnership with ServiceNow in 2017</w:t>
      </w:r>
    </w:p>
    <w:p w:rsidRPr="00E43AAE" w:rsidR="0033488B" w:rsidP="0B98170E" w:rsidRDefault="0D4BB22B" w14:paraId="4CE7C79F" w14:textId="537B3468">
      <w:pPr>
        <w:pStyle w:val="PlainText"/>
        <w:numPr>
          <w:ilvl w:val="0"/>
          <w:numId w:val="7"/>
        </w:numPr>
        <w:ind w:left="540"/>
        <w:rPr>
          <w:rFonts w:ascii="Calibri" w:hAnsi="Calibri" w:eastAsia="ＭＳ 明朝" w:asciiTheme="minorAscii" w:hAnsiTheme="minorAscii" w:eastAsiaTheme="minorEastAsia"/>
          <w:sz w:val="20"/>
          <w:szCs w:val="20"/>
        </w:rPr>
      </w:pPr>
      <w:r w:rsidRPr="0B98170E" w:rsidR="0D4BB22B">
        <w:rPr>
          <w:rFonts w:ascii="Calibri" w:hAnsi="Calibri" w:eastAsia="ＭＳ 明朝" w:asciiTheme="minorAscii" w:hAnsiTheme="minorAscii" w:eastAsiaTheme="minorEastAsia"/>
          <w:sz w:val="20"/>
          <w:szCs w:val="20"/>
        </w:rPr>
        <w:t xml:space="preserve">ServiceNow current capabilities at NGA – </w:t>
      </w:r>
      <w:r w:rsidRPr="0B98170E" w:rsidR="3F5E5947">
        <w:rPr>
          <w:rFonts w:ascii="Calibri" w:hAnsi="Calibri" w:eastAsia="ＭＳ 明朝" w:asciiTheme="minorAscii" w:hAnsiTheme="minorAscii" w:eastAsiaTheme="minorEastAsia"/>
          <w:sz w:val="20"/>
          <w:szCs w:val="20"/>
        </w:rPr>
        <w:t>IT Service Management</w:t>
      </w:r>
      <w:r w:rsidRPr="0B98170E" w:rsidR="0D4BB22B">
        <w:rPr>
          <w:rFonts w:ascii="Calibri" w:hAnsi="Calibri" w:eastAsia="ＭＳ 明朝" w:asciiTheme="minorAscii" w:hAnsiTheme="minorAscii" w:eastAsiaTheme="minorEastAsia"/>
          <w:sz w:val="20"/>
          <w:szCs w:val="20"/>
        </w:rPr>
        <w:t>, IT</w:t>
      </w:r>
      <w:r w:rsidRPr="0B98170E" w:rsidR="338112D6">
        <w:rPr>
          <w:rFonts w:ascii="Calibri" w:hAnsi="Calibri" w:eastAsia="ＭＳ 明朝" w:asciiTheme="minorAscii" w:hAnsiTheme="minorAscii" w:eastAsiaTheme="minorEastAsia"/>
          <w:sz w:val="20"/>
          <w:szCs w:val="20"/>
        </w:rPr>
        <w:t xml:space="preserve"> Business Management</w:t>
      </w:r>
      <w:r w:rsidRPr="0B98170E" w:rsidR="0D4BB22B">
        <w:rPr>
          <w:rFonts w:ascii="Calibri" w:hAnsi="Calibri" w:eastAsia="ＭＳ 明朝" w:asciiTheme="minorAscii" w:hAnsiTheme="minorAscii" w:eastAsiaTheme="minorEastAsia"/>
          <w:sz w:val="20"/>
          <w:szCs w:val="20"/>
        </w:rPr>
        <w:t xml:space="preserve">, Discovery, SecOps, </w:t>
      </w:r>
      <w:r w:rsidRPr="0B98170E" w:rsidR="07CFBE28">
        <w:rPr>
          <w:rFonts w:ascii="Calibri" w:hAnsi="Calibri" w:eastAsia="ＭＳ 明朝" w:asciiTheme="minorAscii" w:hAnsiTheme="minorAscii" w:eastAsiaTheme="minorEastAsia"/>
          <w:sz w:val="20"/>
          <w:szCs w:val="20"/>
        </w:rPr>
        <w:t>Business Continuity Management</w:t>
      </w:r>
      <w:r w:rsidRPr="0B98170E" w:rsidR="0D4BB22B">
        <w:rPr>
          <w:rFonts w:ascii="Calibri" w:hAnsi="Calibri" w:eastAsia="ＭＳ 明朝" w:asciiTheme="minorAscii" w:hAnsiTheme="minorAscii" w:eastAsiaTheme="minorEastAsia"/>
          <w:sz w:val="20"/>
          <w:szCs w:val="20"/>
        </w:rPr>
        <w:t xml:space="preserve">, </w:t>
      </w:r>
      <w:r w:rsidRPr="0B98170E" w:rsidR="0CAC993B">
        <w:rPr>
          <w:rFonts w:ascii="Calibri" w:hAnsi="Calibri" w:eastAsia="ＭＳ 明朝" w:asciiTheme="minorAscii" w:hAnsiTheme="minorAscii" w:eastAsiaTheme="minorEastAsia"/>
          <w:sz w:val="20"/>
          <w:szCs w:val="20"/>
        </w:rPr>
        <w:t>Integrated</w:t>
      </w:r>
      <w:r w:rsidRPr="0B98170E" w:rsidR="30D15C1B">
        <w:rPr>
          <w:rFonts w:ascii="Calibri" w:hAnsi="Calibri" w:eastAsia="ＭＳ 明朝" w:asciiTheme="minorAscii" w:hAnsiTheme="minorAscii" w:eastAsiaTheme="minorEastAsia"/>
          <w:sz w:val="20"/>
          <w:szCs w:val="20"/>
        </w:rPr>
        <w:t xml:space="preserve"> Risk Management</w:t>
      </w:r>
    </w:p>
    <w:p w:rsidR="272C1127" w:rsidP="0B98170E" w:rsidRDefault="1DD06EBF" w14:paraId="467D8714" w14:textId="45F5AC9A">
      <w:pPr>
        <w:pStyle w:val="PlainText"/>
        <w:numPr>
          <w:ilvl w:val="0"/>
          <w:numId w:val="7"/>
        </w:numPr>
        <w:ind w:left="540"/>
        <w:rPr>
          <w:rFonts w:ascii="Calibri" w:hAnsi="Calibri" w:eastAsia="ＭＳ 明朝" w:asciiTheme="minorAscii" w:hAnsiTheme="minorAscii" w:eastAsiaTheme="minorEastAsia"/>
          <w:sz w:val="20"/>
          <w:szCs w:val="20"/>
        </w:rPr>
      </w:pPr>
      <w:r w:rsidRPr="0B98170E" w:rsidR="1DD06EBF">
        <w:rPr>
          <w:rFonts w:ascii="Calibri" w:hAnsi="Calibri" w:eastAsia="ＭＳ 明朝" w:asciiTheme="minorAscii" w:hAnsiTheme="minorAscii" w:eastAsiaTheme="minorEastAsia"/>
          <w:sz w:val="20"/>
          <w:szCs w:val="20"/>
        </w:rPr>
        <w:t>A leader in</w:t>
      </w:r>
      <w:r w:rsidRPr="0B98170E" w:rsidR="2F50243B">
        <w:rPr>
          <w:rFonts w:ascii="Calibri" w:hAnsi="Calibri" w:eastAsia="ＭＳ 明朝" w:asciiTheme="minorAscii" w:hAnsiTheme="minorAscii" w:eastAsiaTheme="minorEastAsia"/>
          <w:sz w:val="20"/>
          <w:szCs w:val="20"/>
        </w:rPr>
        <w:t xml:space="preserve"> 2021 Gartner Magic Quadrant for</w:t>
      </w:r>
      <w:r w:rsidRPr="0B98170E" w:rsidR="0F9689D7">
        <w:rPr>
          <w:rFonts w:ascii="Calibri" w:hAnsi="Calibri" w:eastAsia="ＭＳ 明朝" w:asciiTheme="minorAscii" w:hAnsiTheme="minorAscii" w:eastAsiaTheme="minorEastAsia"/>
          <w:sz w:val="20"/>
          <w:szCs w:val="20"/>
        </w:rPr>
        <w:t xml:space="preserve"> </w:t>
      </w:r>
      <w:r w:rsidRPr="0B98170E" w:rsidR="1DD06EBF">
        <w:rPr>
          <w:rFonts w:ascii="Calibri" w:hAnsi="Calibri" w:eastAsia="ＭＳ 明朝" w:asciiTheme="minorAscii" w:hAnsiTheme="minorAscii" w:eastAsiaTheme="minorEastAsia"/>
          <w:sz w:val="20"/>
          <w:szCs w:val="20"/>
        </w:rPr>
        <w:t>IT Service Management Tools (8</w:t>
      </w:r>
      <w:r w:rsidRPr="0B98170E" w:rsidR="6381BA68">
        <w:rPr>
          <w:rFonts w:ascii="Calibri" w:hAnsi="Calibri" w:eastAsia="ＭＳ 明朝" w:asciiTheme="minorAscii" w:hAnsiTheme="minorAscii" w:eastAsiaTheme="minorEastAsia"/>
          <w:sz w:val="20"/>
          <w:szCs w:val="20"/>
        </w:rPr>
        <w:t>th</w:t>
      </w:r>
      <w:r w:rsidRPr="0B98170E" w:rsidR="1DD06EBF">
        <w:rPr>
          <w:rFonts w:ascii="Calibri" w:hAnsi="Calibri" w:eastAsia="ＭＳ 明朝" w:asciiTheme="minorAscii" w:hAnsiTheme="minorAscii" w:eastAsiaTheme="minorEastAsia"/>
          <w:sz w:val="20"/>
          <w:szCs w:val="20"/>
        </w:rPr>
        <w:t xml:space="preserve"> consecutive year)</w:t>
      </w:r>
      <w:r w:rsidRPr="0B98170E" w:rsidR="095A86AB">
        <w:rPr>
          <w:rFonts w:ascii="Calibri" w:hAnsi="Calibri" w:eastAsia="ＭＳ 明朝" w:asciiTheme="minorAscii" w:hAnsiTheme="minorAscii" w:eastAsiaTheme="minorEastAsia"/>
          <w:sz w:val="20"/>
          <w:szCs w:val="20"/>
        </w:rPr>
        <w:t xml:space="preserve">, </w:t>
      </w:r>
      <w:r w:rsidRPr="0B98170E" w:rsidR="1669AEBC">
        <w:rPr>
          <w:rFonts w:ascii="Calibri" w:hAnsi="Calibri" w:eastAsia="ＭＳ 明朝" w:asciiTheme="minorAscii" w:hAnsiTheme="minorAscii" w:eastAsiaTheme="minorEastAsia"/>
          <w:sz w:val="20"/>
          <w:szCs w:val="20"/>
        </w:rPr>
        <w:t>CRM Customer Engagement Center</w:t>
      </w:r>
      <w:r w:rsidRPr="0B98170E" w:rsidR="79555FAC">
        <w:rPr>
          <w:rFonts w:ascii="Calibri" w:hAnsi="Calibri" w:eastAsia="ＭＳ 明朝" w:asciiTheme="minorAscii" w:hAnsiTheme="minorAscii" w:eastAsiaTheme="minorEastAsia"/>
          <w:sz w:val="20"/>
          <w:szCs w:val="20"/>
        </w:rPr>
        <w:t>, I</w:t>
      </w:r>
      <w:r w:rsidRPr="0B98170E" w:rsidR="26BE8434">
        <w:rPr>
          <w:rFonts w:ascii="Calibri" w:hAnsi="Calibri" w:eastAsia="ＭＳ 明朝" w:asciiTheme="minorAscii" w:hAnsiTheme="minorAscii" w:eastAsiaTheme="minorEastAsia"/>
          <w:sz w:val="20"/>
          <w:szCs w:val="20"/>
        </w:rPr>
        <w:t>T Vendor Risk Management Tools (2</w:t>
      </w:r>
      <w:r w:rsidRPr="0B98170E" w:rsidR="3740CDBC">
        <w:rPr>
          <w:rFonts w:ascii="Calibri" w:hAnsi="Calibri" w:eastAsia="ＭＳ 明朝" w:asciiTheme="minorAscii" w:hAnsiTheme="minorAscii" w:eastAsiaTheme="minorEastAsia"/>
          <w:sz w:val="20"/>
          <w:szCs w:val="20"/>
        </w:rPr>
        <w:t>nd</w:t>
      </w:r>
      <w:r w:rsidRPr="0B98170E" w:rsidR="625CC42E">
        <w:rPr>
          <w:rFonts w:ascii="Calibri" w:hAnsi="Calibri" w:eastAsia="ＭＳ 明朝" w:asciiTheme="minorAscii" w:hAnsiTheme="minorAscii" w:eastAsiaTheme="minorEastAsia"/>
          <w:sz w:val="20"/>
          <w:szCs w:val="20"/>
        </w:rPr>
        <w:t xml:space="preserve"> </w:t>
      </w:r>
      <w:r w:rsidRPr="0B98170E" w:rsidR="26BE8434">
        <w:rPr>
          <w:rFonts w:ascii="Calibri" w:hAnsi="Calibri" w:eastAsia="ＭＳ 明朝" w:asciiTheme="minorAscii" w:hAnsiTheme="minorAscii" w:eastAsiaTheme="minorEastAsia"/>
          <w:sz w:val="20"/>
          <w:szCs w:val="20"/>
        </w:rPr>
        <w:t>consecutive year)</w:t>
      </w:r>
      <w:r w:rsidRPr="0B98170E" w:rsidR="584744F7">
        <w:rPr>
          <w:rFonts w:ascii="Calibri" w:hAnsi="Calibri" w:eastAsia="ＭＳ 明朝" w:asciiTheme="minorAscii" w:hAnsiTheme="minorAscii" w:eastAsiaTheme="minorEastAsia"/>
          <w:sz w:val="20"/>
          <w:szCs w:val="20"/>
        </w:rPr>
        <w:t xml:space="preserve">, </w:t>
      </w:r>
      <w:r w:rsidRPr="0B98170E" w:rsidR="2D4505C7">
        <w:rPr>
          <w:rFonts w:ascii="Calibri" w:hAnsi="Calibri" w:eastAsia="ＭＳ 明朝" w:asciiTheme="minorAscii" w:hAnsiTheme="minorAscii" w:eastAsiaTheme="minorEastAsia"/>
          <w:sz w:val="20"/>
          <w:szCs w:val="20"/>
        </w:rPr>
        <w:t>Enterprise Agile Planning Tools</w:t>
      </w:r>
      <w:r w:rsidRPr="0B98170E" w:rsidR="07C2FB2C">
        <w:rPr>
          <w:rFonts w:ascii="Calibri" w:hAnsi="Calibri" w:eastAsia="ＭＳ 明朝" w:asciiTheme="minorAscii" w:hAnsiTheme="minorAscii" w:eastAsiaTheme="minorEastAsia"/>
          <w:sz w:val="20"/>
          <w:szCs w:val="20"/>
        </w:rPr>
        <w:t xml:space="preserve"> </w:t>
      </w:r>
    </w:p>
    <w:p w:rsidR="272C1127" w:rsidP="0B98170E" w:rsidRDefault="1CBD779A" w14:paraId="74C89C7A" w14:textId="6A2FA798">
      <w:pPr>
        <w:pStyle w:val="PlainText"/>
        <w:numPr>
          <w:ilvl w:val="0"/>
          <w:numId w:val="7"/>
        </w:numPr>
        <w:ind w:left="540"/>
        <w:rPr>
          <w:sz w:val="20"/>
          <w:szCs w:val="20"/>
        </w:rPr>
      </w:pPr>
      <w:r w:rsidRPr="0B98170E" w:rsidR="1CBD779A">
        <w:rPr>
          <w:rFonts w:ascii="Calibri" w:hAnsi="Calibri" w:eastAsia="ＭＳ 明朝" w:asciiTheme="minorAscii" w:hAnsiTheme="minorAscii" w:eastAsiaTheme="minorEastAsia"/>
          <w:sz w:val="20"/>
          <w:szCs w:val="20"/>
        </w:rPr>
        <w:t>A leader in 2020 Gartner Magic Quadrant for</w:t>
      </w:r>
      <w:r w:rsidRPr="0B98170E" w:rsidR="5F1F0BCE">
        <w:rPr>
          <w:rFonts w:ascii="Calibri" w:hAnsi="Calibri" w:eastAsia="ＭＳ 明朝" w:asciiTheme="minorAscii" w:hAnsiTheme="minorAscii" w:eastAsiaTheme="minorEastAsia"/>
          <w:sz w:val="20"/>
          <w:szCs w:val="20"/>
        </w:rPr>
        <w:t xml:space="preserve"> </w:t>
      </w:r>
      <w:r w:rsidRPr="0B98170E" w:rsidR="1CBD779A">
        <w:rPr>
          <w:rFonts w:ascii="Calibri" w:hAnsi="Calibri" w:eastAsia="ＭＳ 明朝" w:asciiTheme="minorAscii" w:hAnsiTheme="minorAscii" w:eastAsiaTheme="minorEastAsia"/>
          <w:sz w:val="20"/>
          <w:szCs w:val="20"/>
        </w:rPr>
        <w:t>Enterprise Low-Code Application Platforms</w:t>
      </w:r>
      <w:r w:rsidRPr="0B98170E" w:rsidR="33ED0620">
        <w:rPr>
          <w:rFonts w:ascii="Calibri" w:hAnsi="Calibri" w:eastAsia="ＭＳ 明朝" w:asciiTheme="minorAscii" w:hAnsiTheme="minorAscii" w:eastAsiaTheme="minorEastAsia"/>
          <w:sz w:val="20"/>
          <w:szCs w:val="20"/>
        </w:rPr>
        <w:t xml:space="preserve">, </w:t>
      </w:r>
      <w:r w:rsidRPr="0B98170E" w:rsidR="1CBD779A">
        <w:rPr>
          <w:rFonts w:ascii="Calibri" w:hAnsi="Calibri" w:eastAsia="ＭＳ 明朝" w:asciiTheme="minorAscii" w:hAnsiTheme="minorAscii" w:eastAsiaTheme="minorEastAsia"/>
          <w:sz w:val="20"/>
          <w:szCs w:val="20"/>
        </w:rPr>
        <w:t>Software Asset Management Tools</w:t>
      </w:r>
      <w:r w:rsidRPr="0B98170E" w:rsidR="4D6AB163">
        <w:rPr>
          <w:rFonts w:ascii="Calibri" w:hAnsi="Calibri" w:eastAsia="ＭＳ 明朝" w:asciiTheme="minorAscii" w:hAnsiTheme="minorAscii" w:eastAsiaTheme="minorEastAsia"/>
          <w:sz w:val="20"/>
          <w:szCs w:val="20"/>
        </w:rPr>
        <w:t xml:space="preserve">, </w:t>
      </w:r>
      <w:r w:rsidRPr="0B98170E" w:rsidR="1CBD779A">
        <w:rPr>
          <w:rFonts w:ascii="Calibri" w:hAnsi="Calibri" w:eastAsia="ＭＳ 明朝" w:asciiTheme="minorAscii" w:hAnsiTheme="minorAscii" w:eastAsiaTheme="minorEastAsia"/>
          <w:sz w:val="20"/>
          <w:szCs w:val="20"/>
        </w:rPr>
        <w:t>IT Risk Management</w:t>
      </w:r>
    </w:p>
    <w:p w:rsidR="272C1127" w:rsidP="0B98170E" w:rsidRDefault="1CBD779A" w14:paraId="6203962C" w14:textId="688DC732">
      <w:pPr>
        <w:pStyle w:val="PlainText"/>
        <w:numPr>
          <w:ilvl w:val="0"/>
          <w:numId w:val="7"/>
        </w:numPr>
        <w:ind w:left="540"/>
        <w:rPr>
          <w:rFonts w:ascii="Calibri" w:hAnsi="Calibri" w:eastAsia="ＭＳ 明朝" w:asciiTheme="minorAscii" w:hAnsiTheme="minorAscii" w:eastAsiaTheme="minorEastAsia"/>
          <w:sz w:val="20"/>
          <w:szCs w:val="20"/>
        </w:rPr>
      </w:pPr>
      <w:r w:rsidRPr="0B98170E" w:rsidR="1CBD779A">
        <w:rPr>
          <w:rFonts w:ascii="Calibri" w:hAnsi="Calibri" w:eastAsia="ＭＳ 明朝" w:asciiTheme="minorAscii" w:hAnsiTheme="minorAscii" w:eastAsiaTheme="minorEastAsia"/>
          <w:sz w:val="20"/>
          <w:szCs w:val="20"/>
        </w:rPr>
        <w:t>A leader in the Forrester Wave</w:t>
      </w:r>
      <w:r w:rsidRPr="0B98170E" w:rsidR="02C5BD29">
        <w:rPr>
          <w:rFonts w:ascii="Calibri" w:hAnsi="Calibri" w:eastAsia="ＭＳ 明朝" w:asciiTheme="minorAscii" w:hAnsiTheme="minorAscii" w:eastAsiaTheme="minorEastAsia"/>
          <w:sz w:val="20"/>
          <w:szCs w:val="20"/>
        </w:rPr>
        <w:t xml:space="preserve"> </w:t>
      </w:r>
      <w:r w:rsidRPr="0B98170E" w:rsidR="1CBD779A">
        <w:rPr>
          <w:rFonts w:ascii="Calibri" w:hAnsi="Calibri" w:eastAsia="ＭＳ 明朝" w:asciiTheme="minorAscii" w:hAnsiTheme="minorAscii" w:eastAsiaTheme="minorEastAsia"/>
          <w:sz w:val="20"/>
          <w:szCs w:val="20"/>
        </w:rPr>
        <w:t>Value Stream Management – Q3 2020</w:t>
      </w:r>
      <w:r w:rsidRPr="0B98170E" w:rsidR="090EE8B0">
        <w:rPr>
          <w:rFonts w:ascii="Calibri" w:hAnsi="Calibri" w:eastAsia="ＭＳ 明朝" w:asciiTheme="minorAscii" w:hAnsiTheme="minorAscii" w:eastAsiaTheme="minorEastAsia"/>
          <w:sz w:val="20"/>
          <w:szCs w:val="20"/>
        </w:rPr>
        <w:t xml:space="preserve">, </w:t>
      </w:r>
      <w:r w:rsidRPr="0B98170E" w:rsidR="1CBD779A">
        <w:rPr>
          <w:rFonts w:ascii="Calibri" w:hAnsi="Calibri" w:eastAsia="ＭＳ 明朝" w:asciiTheme="minorAscii" w:hAnsiTheme="minorAscii" w:eastAsiaTheme="minorEastAsia"/>
          <w:sz w:val="20"/>
          <w:szCs w:val="20"/>
        </w:rPr>
        <w:t>Governance, Risk, and Compliance Platforms – Q1 2020</w:t>
      </w:r>
      <w:r w:rsidRPr="0B98170E" w:rsidR="5DEB9C2F">
        <w:rPr>
          <w:rFonts w:ascii="Calibri" w:hAnsi="Calibri" w:eastAsia="ＭＳ 明朝" w:asciiTheme="minorAscii" w:hAnsiTheme="minorAscii" w:eastAsiaTheme="minorEastAsia"/>
          <w:sz w:val="20"/>
          <w:szCs w:val="20"/>
        </w:rPr>
        <w:t xml:space="preserve">, </w:t>
      </w:r>
      <w:r w:rsidRPr="0B98170E" w:rsidR="1CBD779A">
        <w:rPr>
          <w:rFonts w:ascii="Calibri" w:hAnsi="Calibri" w:eastAsia="ＭＳ 明朝" w:asciiTheme="minorAscii" w:hAnsiTheme="minorAscii" w:eastAsiaTheme="minorEastAsia"/>
          <w:sz w:val="20"/>
          <w:szCs w:val="20"/>
        </w:rPr>
        <w:t>Enterprise Service Management – Q4 2019</w:t>
      </w:r>
    </w:p>
    <w:p w:rsidR="00514A8D" w:rsidP="0B98170E" w:rsidRDefault="00514A8D" w14:paraId="62C8749E" w14:textId="77777777">
      <w:pPr>
        <w:pStyle w:val="PlainText"/>
        <w:rPr>
          <w:rFonts w:ascii="Tahoma" w:hAnsi="Tahoma" w:cs="Tahoma"/>
          <w:sz w:val="20"/>
          <w:szCs w:val="20"/>
        </w:rPr>
      </w:pPr>
    </w:p>
    <w:p w:rsidR="00E1197B" w:rsidP="0B98170E" w:rsidRDefault="07813210" w14:paraId="3F2ECED4" w14:textId="77777777">
      <w:pPr>
        <w:pStyle w:val="PlainText"/>
        <w:jc w:val="center"/>
        <w:rPr>
          <w:rFonts w:ascii="Calibri" w:hAnsi="Calibri" w:eastAsia="ＭＳ 明朝" w:asciiTheme="minorAscii" w:hAnsiTheme="minorAscii" w:eastAsiaTheme="minorEastAsia"/>
          <w:b w:val="1"/>
          <w:bCs w:val="1"/>
          <w:sz w:val="20"/>
          <w:szCs w:val="20"/>
          <w:u w:val="single"/>
        </w:rPr>
      </w:pPr>
      <w:r w:rsidRPr="0B98170E" w:rsidR="07813210">
        <w:rPr>
          <w:rFonts w:ascii="Calibri" w:hAnsi="Calibri" w:eastAsia="ＭＳ 明朝" w:asciiTheme="minorAscii" w:hAnsiTheme="minorAscii" w:eastAsiaTheme="minorEastAsia"/>
          <w:b w:val="1"/>
          <w:bCs w:val="1"/>
          <w:sz w:val="20"/>
          <w:szCs w:val="20"/>
          <w:u w:val="single"/>
        </w:rPr>
        <w:t>Brief Summary</w:t>
      </w:r>
      <w:r w:rsidRPr="0B98170E" w:rsidR="290386B1">
        <w:rPr>
          <w:rFonts w:ascii="Calibri" w:hAnsi="Calibri" w:eastAsia="ＭＳ 明朝" w:asciiTheme="minorAscii" w:hAnsiTheme="minorAscii" w:eastAsiaTheme="minorEastAsia"/>
          <w:b w:val="1"/>
          <w:bCs w:val="1"/>
          <w:sz w:val="20"/>
          <w:szCs w:val="20"/>
          <w:u w:val="single"/>
        </w:rPr>
        <w:t>:</w:t>
      </w:r>
    </w:p>
    <w:p w:rsidR="29FBA426" w:rsidP="0B98170E" w:rsidRDefault="29FBA426" w14:paraId="57073893" w14:textId="37CF4619">
      <w:pPr>
        <w:rPr>
          <w:rFonts w:eastAsia="Calibri"/>
          <w:sz w:val="20"/>
          <w:szCs w:val="20"/>
        </w:rPr>
      </w:pPr>
      <w:r w:rsidRPr="0B98170E" w:rsidR="29FBA426">
        <w:rPr>
          <w:rFonts w:eastAsia="Calibri"/>
          <w:sz w:val="20"/>
          <w:szCs w:val="20"/>
        </w:rPr>
        <w:t>ServiceNow can empower the NGA with:</w:t>
      </w:r>
    </w:p>
    <w:p w:rsidR="0B98170E" w:rsidP="0B98170E" w:rsidRDefault="0B98170E" w14:paraId="4A61502A" w14:textId="04B441E5">
      <w:pPr>
        <w:pStyle w:val="ListParagraph"/>
        <w:numPr>
          <w:ilvl w:val="0"/>
          <w:numId w:val="1"/>
        </w:numP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0"/>
          <w:szCs w:val="20"/>
          <w:u w:val="none"/>
          <w:lang w:val="en-US"/>
        </w:rPr>
      </w:pPr>
      <w:r w:rsidRPr="0B98170E" w:rsidR="0B98170E">
        <w:rPr>
          <w:rFonts w:ascii="Calibri" w:hAnsi="Calibri" w:eastAsia="Calibri" w:cs="Calibri"/>
          <w:b w:val="1"/>
          <w:bCs w:val="1"/>
          <w:i w:val="0"/>
          <w:iCs w:val="0"/>
          <w:caps w:val="0"/>
          <w:smallCaps w:val="0"/>
          <w:strike w:val="0"/>
          <w:dstrike w:val="0"/>
          <w:noProof w:val="0"/>
          <w:color w:val="000000" w:themeColor="text1" w:themeTint="FF" w:themeShade="FF"/>
          <w:sz w:val="20"/>
          <w:szCs w:val="20"/>
          <w:u w:val="none"/>
          <w:lang w:val="en-US"/>
        </w:rPr>
        <w:t xml:space="preserve">Maximize the C2E cloud program. </w:t>
      </w:r>
      <w:r w:rsidRPr="0B98170E" w:rsidR="0B98170E">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t xml:space="preserve">Agencies are becoming more reliant on the cloud. Leverage ServiceNow to help automate, orchestrate, and manage on premises and multi-cloud infrastructures that allow users to update the CMDB and fully discover enterprise-wide assets. </w:t>
      </w:r>
    </w:p>
    <w:p w:rsidR="0B98170E" w:rsidP="0B98170E" w:rsidRDefault="0B98170E" w14:paraId="0F07B2E5" w14:textId="3AEA3CD7">
      <w:pPr>
        <w:pStyle w:val="ListParagraph"/>
        <w:numPr>
          <w:ilvl w:val="0"/>
          <w:numId w:val="1"/>
        </w:numP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0"/>
          <w:szCs w:val="20"/>
          <w:u w:val="none"/>
          <w:lang w:val="en-US"/>
        </w:rPr>
      </w:pPr>
      <w:r w:rsidRPr="0B98170E" w:rsidR="0B98170E">
        <w:rPr>
          <w:rFonts w:ascii="Calibri" w:hAnsi="Calibri" w:eastAsia="Calibri" w:cs="Calibri"/>
          <w:b w:val="1"/>
          <w:bCs w:val="1"/>
          <w:i w:val="0"/>
          <w:iCs w:val="0"/>
          <w:caps w:val="0"/>
          <w:smallCaps w:val="0"/>
          <w:strike w:val="0"/>
          <w:dstrike w:val="0"/>
          <w:noProof w:val="0"/>
          <w:color w:val="000000" w:themeColor="text1" w:themeTint="FF" w:themeShade="FF"/>
          <w:sz w:val="20"/>
          <w:szCs w:val="20"/>
          <w:u w:val="none"/>
          <w:lang w:val="en-US"/>
        </w:rPr>
        <w:t xml:space="preserve">Automate workflows across isolated systems, people, and applications. </w:t>
      </w:r>
      <w:r w:rsidRPr="0B98170E" w:rsidR="0B98170E">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t xml:space="preserve">Replace email and spreadsheet management and rigid legacy applications. Accelerate workflows by turning multi- step processes into automated workflows that can be audited, tracked, and reported. </w:t>
      </w:r>
    </w:p>
    <w:p w:rsidR="0B98170E" w:rsidP="0B98170E" w:rsidRDefault="0B98170E" w14:paraId="181B307C" w14:textId="715EB4E7">
      <w:pPr>
        <w:pStyle w:val="ListParagraph"/>
        <w:numPr>
          <w:ilvl w:val="0"/>
          <w:numId w:val="1"/>
        </w:numP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0"/>
          <w:szCs w:val="20"/>
          <w:u w:val="none"/>
          <w:lang w:val="en-US"/>
        </w:rPr>
      </w:pPr>
      <w:r w:rsidRPr="0B98170E" w:rsidR="0B98170E">
        <w:rPr>
          <w:rFonts w:ascii="Calibri" w:hAnsi="Calibri" w:eastAsia="Calibri" w:cs="Calibri"/>
          <w:b w:val="1"/>
          <w:bCs w:val="1"/>
          <w:i w:val="0"/>
          <w:iCs w:val="0"/>
          <w:caps w:val="0"/>
          <w:smallCaps w:val="0"/>
          <w:strike w:val="0"/>
          <w:dstrike w:val="0"/>
          <w:noProof w:val="0"/>
          <w:color w:val="000000" w:themeColor="text1" w:themeTint="FF" w:themeShade="FF"/>
          <w:sz w:val="20"/>
          <w:szCs w:val="20"/>
          <w:u w:val="none"/>
          <w:lang w:val="en-US"/>
        </w:rPr>
        <w:t xml:space="preserve">Accelerate application development and expand developer base. </w:t>
      </w:r>
      <w:r w:rsidRPr="0B98170E" w:rsidR="0B98170E">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t xml:space="preserve">Leverage low code/no code capabilities to quickly and safely meet mission and business standards by empowering citizen development. We deliver these capabilities to create intuitive experiences while enabling cross-enterprise application delivery. </w:t>
      </w:r>
    </w:p>
    <w:p w:rsidR="0B98170E" w:rsidP="0B98170E" w:rsidRDefault="0B98170E" w14:paraId="713BBDEE" w14:textId="42EACD00">
      <w:pPr>
        <w:pStyle w:val="ListParagraph"/>
        <w:numPr>
          <w:ilvl w:val="0"/>
          <w:numId w:val="1"/>
        </w:numP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0"/>
          <w:szCs w:val="20"/>
          <w:u w:val="none"/>
          <w:lang w:val="en-US"/>
        </w:rPr>
      </w:pPr>
      <w:r w:rsidRPr="0B98170E" w:rsidR="0B98170E">
        <w:rPr>
          <w:rFonts w:ascii="Calibri" w:hAnsi="Calibri" w:eastAsia="Calibri" w:cs="Calibri"/>
          <w:b w:val="1"/>
          <w:bCs w:val="1"/>
          <w:i w:val="0"/>
          <w:iCs w:val="0"/>
          <w:caps w:val="0"/>
          <w:smallCaps w:val="0"/>
          <w:strike w:val="0"/>
          <w:dstrike w:val="0"/>
          <w:noProof w:val="0"/>
          <w:color w:val="000000" w:themeColor="text1" w:themeTint="FF" w:themeShade="FF"/>
          <w:sz w:val="20"/>
          <w:szCs w:val="20"/>
          <w:u w:val="none"/>
          <w:lang w:val="en-US"/>
        </w:rPr>
        <w:t xml:space="preserve">Hardware and software asset management. </w:t>
      </w:r>
      <w:r w:rsidRPr="0B98170E" w:rsidR="0B98170E">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t xml:space="preserve">Achieve better management and auditability for enterprise software and hardware assets. ServiceNow can help consolidate and integrate with our central system of record for IT. Our Configuration Management Database (CMDB) ensures more accurate representation and tracking of government assets. </w:t>
      </w:r>
    </w:p>
    <w:p w:rsidR="0B98170E" w:rsidP="0B98170E" w:rsidRDefault="0B98170E" w14:paraId="0F9AA471" w14:textId="4D9ECA0F">
      <w:pPr>
        <w:pStyle w:val="ListParagraph"/>
        <w:numPr>
          <w:ilvl w:val="0"/>
          <w:numId w:val="1"/>
        </w:numP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0"/>
          <w:szCs w:val="20"/>
          <w:u w:val="none"/>
          <w:lang w:val="en-US"/>
        </w:rPr>
      </w:pPr>
      <w:r w:rsidRPr="0B98170E" w:rsidR="0B98170E">
        <w:rPr>
          <w:rFonts w:ascii="Calibri" w:hAnsi="Calibri" w:eastAsia="Calibri" w:cs="Calibri"/>
          <w:b w:val="1"/>
          <w:bCs w:val="1"/>
          <w:i w:val="0"/>
          <w:iCs w:val="0"/>
          <w:caps w:val="0"/>
          <w:smallCaps w:val="0"/>
          <w:strike w:val="0"/>
          <w:dstrike w:val="0"/>
          <w:noProof w:val="0"/>
          <w:color w:val="000000" w:themeColor="text1" w:themeTint="FF" w:themeShade="FF"/>
          <w:sz w:val="20"/>
          <w:szCs w:val="20"/>
          <w:u w:val="none"/>
          <w:lang w:val="en-US"/>
        </w:rPr>
        <w:t xml:space="preserve">Enhance cybersecurity Risk Management Frameworks (RMF). </w:t>
      </w:r>
      <w:r w:rsidRPr="0B98170E" w:rsidR="0B98170E">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t>Automating RMF with ServiceNow Continuous Authorization &amp; Monitoring (CAM) allows automation of the RMF process and its associated tasks while reducing risk and decreasing time and effort in authorizing a system.</w:t>
      </w:r>
    </w:p>
    <w:p w:rsidR="00E43AAE" w:rsidP="0B98170E" w:rsidRDefault="2C7DE0FB" w14:paraId="35E6725C" w14:textId="2FB3306A">
      <w:pPr>
        <w:pStyle w:val="ListParagraph"/>
        <w:numPr>
          <w:ilvl w:val="0"/>
          <w:numId w:val="1"/>
        </w:numPr>
        <w:rPr>
          <w:rFonts w:ascii="Calibri" w:hAnsi="Calibri" w:eastAsia="ＭＳ 明朝" w:cs="" w:asciiTheme="minorAscii" w:hAnsiTheme="minorAscii" w:eastAsiaTheme="minorEastAsia" w:cstheme="minorBidi"/>
          <w:b w:val="1"/>
          <w:bCs w:val="1"/>
          <w:color w:val="000000" w:themeColor="text1"/>
          <w:sz w:val="18"/>
          <w:szCs w:val="18"/>
        </w:rPr>
      </w:pPr>
      <w:r w:rsidRPr="0B98170E" w:rsidR="2C7DE0FB">
        <w:rPr>
          <w:rFonts w:ascii="Calibri" w:hAnsi="Calibri" w:eastAsia="ＭＳ 明朝" w:cs="" w:asciiTheme="minorAscii" w:hAnsiTheme="minorAscii" w:eastAsiaTheme="minorEastAsia" w:cstheme="minorBidi"/>
          <w:b w:val="1"/>
          <w:bCs w:val="1"/>
          <w:color w:val="000000" w:themeColor="text1" w:themeTint="FF" w:themeShade="FF"/>
          <w:sz w:val="20"/>
          <w:szCs w:val="20"/>
        </w:rPr>
        <w:t>Data integrity</w:t>
      </w:r>
      <w:r w:rsidRPr="0B98170E" w:rsidR="2C7DE0FB">
        <w:rPr>
          <w:rFonts w:ascii="Calibri" w:hAnsi="Calibri" w:eastAsia="ＭＳ 明朝" w:cs="" w:asciiTheme="minorAscii" w:hAnsiTheme="minorAscii" w:eastAsiaTheme="minorEastAsia" w:cstheme="minorBidi"/>
          <w:color w:val="000000" w:themeColor="text1" w:themeTint="FF" w:themeShade="FF"/>
          <w:sz w:val="20"/>
          <w:szCs w:val="20"/>
        </w:rPr>
        <w:t xml:space="preserve"> -</w:t>
      </w:r>
      <w:r w:rsidRPr="0B98170E" w:rsidR="28FDF8CE">
        <w:rPr>
          <w:rFonts w:ascii="Calibri" w:hAnsi="Calibri" w:eastAsia="ＭＳ 明朝" w:cs="" w:asciiTheme="minorAscii" w:hAnsiTheme="minorAscii" w:eastAsiaTheme="minorEastAsia" w:cstheme="minorBidi"/>
          <w:color w:val="000000" w:themeColor="text1" w:themeTint="FF" w:themeShade="FF"/>
          <w:sz w:val="20"/>
          <w:szCs w:val="20"/>
        </w:rPr>
        <w:t xml:space="preserve"> </w:t>
      </w:r>
      <w:r w:rsidRPr="0B98170E" w:rsidR="2C7DE0FB">
        <w:rPr>
          <w:rFonts w:ascii="Calibri" w:hAnsi="Calibri" w:eastAsia="ＭＳ 明朝" w:cs="" w:asciiTheme="minorAscii" w:hAnsiTheme="minorAscii" w:eastAsiaTheme="minorEastAsia" w:cstheme="minorBidi"/>
          <w:color w:val="000000" w:themeColor="text1" w:themeTint="FF" w:themeShade="FF"/>
          <w:sz w:val="20"/>
          <w:szCs w:val="20"/>
        </w:rPr>
        <w:t xml:space="preserve">Integrating data into one platform for a “single source of the truth” allows all data to be brought together and managed in one location. </w:t>
      </w:r>
    </w:p>
    <w:p w:rsidR="00E43AAE" w:rsidP="0B98170E" w:rsidRDefault="2C7DE0FB" w14:paraId="774CC287" w14:textId="221F1279">
      <w:pPr>
        <w:pStyle w:val="ListParagraph"/>
        <w:numPr>
          <w:ilvl w:val="0"/>
          <w:numId w:val="1"/>
        </w:numPr>
        <w:rPr>
          <w:rFonts w:ascii="Calibri" w:hAnsi="Calibri" w:eastAsia="ＭＳ 明朝" w:cs="" w:asciiTheme="minorAscii" w:hAnsiTheme="minorAscii" w:eastAsiaTheme="minorEastAsia" w:cstheme="minorBidi"/>
          <w:b w:val="1"/>
          <w:bCs w:val="1"/>
          <w:color w:val="000000" w:themeColor="text1"/>
          <w:sz w:val="18"/>
          <w:szCs w:val="18"/>
        </w:rPr>
      </w:pPr>
      <w:r w:rsidRPr="0B98170E" w:rsidR="2C7DE0FB">
        <w:rPr>
          <w:rFonts w:ascii="Calibri" w:hAnsi="Calibri" w:eastAsia="ＭＳ 明朝" w:cs="" w:asciiTheme="minorAscii" w:hAnsiTheme="minorAscii" w:eastAsiaTheme="minorEastAsia" w:cstheme="minorBidi"/>
          <w:b w:val="1"/>
          <w:bCs w:val="1"/>
          <w:color w:val="000000" w:themeColor="text1" w:themeTint="FF" w:themeShade="FF"/>
          <w:sz w:val="20"/>
          <w:szCs w:val="20"/>
        </w:rPr>
        <w:t>Optimized reporting and business intelligence</w:t>
      </w:r>
      <w:r w:rsidRPr="0B98170E" w:rsidR="2C7DE0FB">
        <w:rPr>
          <w:rFonts w:ascii="Calibri" w:hAnsi="Calibri" w:eastAsia="ＭＳ 明朝" w:cs="" w:asciiTheme="minorAscii" w:hAnsiTheme="minorAscii" w:eastAsiaTheme="minorEastAsia" w:cstheme="minorBidi"/>
          <w:color w:val="000000" w:themeColor="text1" w:themeTint="FF" w:themeShade="FF"/>
          <w:sz w:val="20"/>
          <w:szCs w:val="20"/>
        </w:rPr>
        <w:t xml:space="preserve"> - Powerful business intelligence and reporting technologies deliver complete visibility into the service performance of IT.</w:t>
      </w:r>
    </w:p>
    <w:p w:rsidR="3B6DE848" w:rsidP="0B98170E" w:rsidRDefault="3B6DE848" w14:paraId="7402F352" w14:textId="16F71106">
      <w:pPr>
        <w:rPr>
          <w:rFonts w:eastAsia="Calibri"/>
          <w:color w:val="000000" w:themeColor="text1"/>
          <w:sz w:val="20"/>
          <w:szCs w:val="20"/>
        </w:rPr>
      </w:pPr>
    </w:p>
    <w:p w:rsidR="00E43AAE" w:rsidP="0B98170E" w:rsidRDefault="1FC32930" w14:paraId="3CE60026" w14:textId="798D8939">
      <w:pPr>
        <w:rPr>
          <w:rFonts w:eastAsia="Calibri"/>
          <w:sz w:val="20"/>
          <w:szCs w:val="20"/>
        </w:rPr>
      </w:pPr>
      <w:r w:rsidRPr="0B98170E" w:rsidR="1FC32930">
        <w:rPr>
          <w:rFonts w:eastAsia="Calibri"/>
          <w:sz w:val="20"/>
          <w:szCs w:val="20"/>
        </w:rPr>
        <w:t>Please stop by our booth to discuss our capabilities in the following areas:</w:t>
      </w:r>
      <w:r w:rsidRPr="0B98170E" w:rsidR="3D3099EF">
        <w:rPr>
          <w:rFonts w:eastAsia="Calibri"/>
          <w:sz w:val="20"/>
          <w:szCs w:val="20"/>
        </w:rPr>
        <w:t xml:space="preserve"> Enable</w:t>
      </w:r>
      <w:r w:rsidRPr="0B98170E" w:rsidR="514F99F0">
        <w:rPr>
          <w:rFonts w:eastAsia="Calibri"/>
          <w:sz w:val="20"/>
          <w:szCs w:val="20"/>
        </w:rPr>
        <w:t xml:space="preserve"> and empower</w:t>
      </w:r>
      <w:r w:rsidRPr="0B98170E" w:rsidR="3D3099EF">
        <w:rPr>
          <w:rFonts w:eastAsia="Calibri"/>
          <w:sz w:val="20"/>
          <w:szCs w:val="20"/>
        </w:rPr>
        <w:t xml:space="preserve"> workers as builders</w:t>
      </w:r>
      <w:r w:rsidRPr="0B98170E" w:rsidR="446B1E32">
        <w:rPr>
          <w:rFonts w:eastAsia="Calibri"/>
          <w:sz w:val="20"/>
          <w:szCs w:val="20"/>
        </w:rPr>
        <w:t xml:space="preserve"> enabling their specific process knowledge</w:t>
      </w:r>
      <w:r w:rsidRPr="0B98170E" w:rsidR="0F445CBA">
        <w:rPr>
          <w:rFonts w:eastAsia="Calibri"/>
          <w:sz w:val="20"/>
          <w:szCs w:val="20"/>
        </w:rPr>
        <w:t xml:space="preserve"> to be digitized</w:t>
      </w:r>
      <w:r w:rsidRPr="0B98170E" w:rsidR="3D3099EF">
        <w:rPr>
          <w:rFonts w:eastAsia="Calibri"/>
          <w:sz w:val="20"/>
          <w:szCs w:val="20"/>
        </w:rPr>
        <w:t xml:space="preserve">, </w:t>
      </w:r>
      <w:r w:rsidRPr="0B98170E" w:rsidR="514F99F0">
        <w:rPr>
          <w:rFonts w:eastAsia="Calibri"/>
          <w:sz w:val="20"/>
          <w:szCs w:val="20"/>
        </w:rPr>
        <w:t xml:space="preserve">Build with and by customers, </w:t>
      </w:r>
      <w:r w:rsidRPr="0B98170E" w:rsidR="6884FAC6">
        <w:rPr>
          <w:rFonts w:eastAsia="Calibri"/>
          <w:sz w:val="20"/>
          <w:szCs w:val="20"/>
        </w:rPr>
        <w:t xml:space="preserve">Transform interaction with and across digital workspace, Integrate and enhance systems of record, </w:t>
      </w:r>
      <w:r w:rsidRPr="0B98170E" w:rsidR="6E6C5AD9">
        <w:rPr>
          <w:rFonts w:eastAsia="Calibri"/>
          <w:sz w:val="20"/>
          <w:szCs w:val="20"/>
        </w:rPr>
        <w:t xml:space="preserve">leverage full potential of data, </w:t>
      </w:r>
      <w:r w:rsidRPr="0B98170E" w:rsidR="6884FAC6">
        <w:rPr>
          <w:rFonts w:eastAsia="Calibri"/>
          <w:sz w:val="20"/>
          <w:szCs w:val="20"/>
        </w:rPr>
        <w:t xml:space="preserve">Supply chain and vendor management, multi cloud and on prem service and IT management, Risk management, </w:t>
      </w:r>
      <w:r w:rsidRPr="0B98170E" w:rsidR="6429438C">
        <w:rPr>
          <w:rFonts w:eastAsia="Calibri"/>
          <w:sz w:val="20"/>
          <w:szCs w:val="20"/>
        </w:rPr>
        <w:t xml:space="preserve">AI/ML enhanced employee productivity, </w:t>
      </w:r>
      <w:r w:rsidRPr="0B98170E" w:rsidR="0D34AD75">
        <w:rPr>
          <w:rFonts w:eastAsia="Calibri"/>
          <w:sz w:val="20"/>
          <w:szCs w:val="20"/>
        </w:rPr>
        <w:t>Security</w:t>
      </w:r>
      <w:r w:rsidRPr="0B98170E" w:rsidR="1B4A4A06">
        <w:rPr>
          <w:rFonts w:eastAsia="Calibri"/>
          <w:sz w:val="20"/>
          <w:szCs w:val="20"/>
        </w:rPr>
        <w:t xml:space="preserve">, </w:t>
      </w:r>
      <w:proofErr w:type="spellStart"/>
      <w:r w:rsidRPr="0B98170E" w:rsidR="2497CD2D">
        <w:rPr>
          <w:rFonts w:eastAsia="Calibri"/>
          <w:sz w:val="20"/>
          <w:szCs w:val="20"/>
        </w:rPr>
        <w:t>Dev</w:t>
      </w:r>
      <w:r w:rsidRPr="0B98170E" w:rsidR="78D64EF0">
        <w:rPr>
          <w:rFonts w:eastAsia="Calibri"/>
          <w:sz w:val="20"/>
          <w:szCs w:val="20"/>
        </w:rPr>
        <w:t>Sec</w:t>
      </w:r>
      <w:r w:rsidRPr="0B98170E" w:rsidR="2497CD2D">
        <w:rPr>
          <w:rFonts w:eastAsia="Calibri"/>
          <w:sz w:val="20"/>
          <w:szCs w:val="20"/>
        </w:rPr>
        <w:t>Ops</w:t>
      </w:r>
      <w:proofErr w:type="spellEnd"/>
      <w:r w:rsidRPr="0B98170E" w:rsidR="2497CD2D">
        <w:rPr>
          <w:rFonts w:eastAsia="Calibri"/>
          <w:sz w:val="20"/>
          <w:szCs w:val="20"/>
        </w:rPr>
        <w:t xml:space="preserve">, Low code/ no code, Requirements management, Test management, </w:t>
      </w:r>
      <w:r w:rsidRPr="0B98170E" w:rsidR="7FA5D4EF">
        <w:rPr>
          <w:rFonts w:eastAsia="Calibri"/>
          <w:sz w:val="20"/>
          <w:szCs w:val="20"/>
        </w:rPr>
        <w:t>COVID and Health tracking and analysis</w:t>
      </w:r>
      <w:r w:rsidRPr="0B98170E" w:rsidR="78E62CBA">
        <w:rPr>
          <w:rFonts w:eastAsia="Calibri"/>
          <w:sz w:val="20"/>
          <w:szCs w:val="20"/>
        </w:rPr>
        <w:t>, legal</w:t>
      </w:r>
      <w:r w:rsidRPr="0B98170E" w:rsidR="48DDAEAE">
        <w:rPr>
          <w:rFonts w:eastAsia="Calibri"/>
          <w:sz w:val="20"/>
          <w:szCs w:val="20"/>
        </w:rPr>
        <w:t>, policy and workplace process and knowledge digitization</w:t>
      </w:r>
      <w:r w:rsidRPr="0B98170E" w:rsidR="16F31C22">
        <w:rPr>
          <w:rFonts w:eastAsia="Calibri"/>
          <w:sz w:val="20"/>
          <w:szCs w:val="20"/>
        </w:rPr>
        <w:t>, enhance commercial cloud usage and ability to move and develop easily between networks</w:t>
      </w:r>
      <w:r w:rsidRPr="0B98170E" w:rsidR="48DDAEAE">
        <w:rPr>
          <w:rFonts w:eastAsia="Calibri"/>
          <w:sz w:val="20"/>
          <w:szCs w:val="20"/>
        </w:rPr>
        <w:t>.</w:t>
      </w:r>
    </w:p>
    <w:p w:rsidR="00E1197B" w:rsidP="0B98170E" w:rsidRDefault="00E1197B" w14:paraId="11B50215" w14:textId="426BBF23">
      <w:pPr>
        <w:pStyle w:val="PlainText"/>
        <w:rPr>
          <w:rFonts w:eastAsia="Calibri"/>
          <w:sz w:val="20"/>
          <w:szCs w:val="20"/>
        </w:rPr>
      </w:pPr>
    </w:p>
    <w:p w:rsidR="22B8B01D" w:rsidP="0B98170E" w:rsidRDefault="22B8B01D" w14:paraId="4E1CE357" w14:textId="271591B8">
      <w:pPr>
        <w:pStyle w:val="PlainText"/>
        <w:jc w:val="center"/>
        <w:rPr>
          <w:rFonts w:ascii="Calibri" w:hAnsi="Calibri" w:eastAsia="ＭＳ 明朝" w:asciiTheme="minorAscii" w:hAnsiTheme="minorAscii" w:eastAsiaTheme="minorEastAsia"/>
          <w:sz w:val="20"/>
          <w:szCs w:val="20"/>
        </w:rPr>
      </w:pPr>
      <w:r w:rsidRPr="0B98170E" w:rsidR="22B8B01D">
        <w:rPr>
          <w:rFonts w:ascii="Calibri" w:hAnsi="Calibri" w:eastAsia="ＭＳ 明朝" w:asciiTheme="minorAscii" w:hAnsiTheme="minorAscii" w:eastAsiaTheme="minorEastAsia"/>
          <w:b w:val="1"/>
          <w:bCs w:val="1"/>
          <w:sz w:val="20"/>
          <w:szCs w:val="20"/>
          <w:u w:val="single"/>
        </w:rPr>
        <w:t xml:space="preserve">Visit us during GEOINT </w:t>
      </w:r>
      <w:r w:rsidRPr="0B98170E" w:rsidR="22B8B01D">
        <w:rPr>
          <w:rFonts w:ascii="Calibri" w:hAnsi="Calibri" w:eastAsia="ＭＳ 明朝" w:asciiTheme="minorAscii" w:hAnsiTheme="minorAscii" w:eastAsiaTheme="minorEastAsia"/>
          <w:b w:val="1"/>
          <w:bCs w:val="1"/>
          <w:sz w:val="20"/>
          <w:szCs w:val="20"/>
        </w:rPr>
        <w:t>2021</w:t>
      </w:r>
      <w:r w:rsidRPr="0B98170E" w:rsidR="425181EC">
        <w:rPr>
          <w:rFonts w:ascii="Calibri" w:hAnsi="Calibri" w:eastAsia="ＭＳ 明朝" w:asciiTheme="minorAscii" w:hAnsiTheme="minorAscii" w:eastAsiaTheme="minorEastAsia"/>
          <w:b w:val="1"/>
          <w:bCs w:val="1"/>
          <w:sz w:val="20"/>
          <w:szCs w:val="20"/>
        </w:rPr>
        <w:t xml:space="preserve"> - </w:t>
      </w:r>
      <w:r w:rsidRPr="0B98170E" w:rsidR="22B8B01D">
        <w:rPr>
          <w:rFonts w:ascii="Calibri" w:hAnsi="Calibri" w:eastAsia="ＭＳ 明朝" w:asciiTheme="minorAscii" w:hAnsiTheme="minorAscii" w:eastAsiaTheme="minorEastAsia"/>
          <w:sz w:val="20"/>
          <w:szCs w:val="20"/>
        </w:rPr>
        <w:t>Booth #1612</w:t>
      </w:r>
    </w:p>
    <w:sectPr w:rsidRPr="00201AAB" w:rsidR="006203A7" w:rsidSect="008F2614">
      <w:headerReference w:type="default" r:id="rId1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00E8" w:rsidP="00E1197B" w:rsidRDefault="003400E8" w14:paraId="28AD4325" w14:textId="77777777">
      <w:r>
        <w:separator/>
      </w:r>
    </w:p>
  </w:endnote>
  <w:endnote w:type="continuationSeparator" w:id="0">
    <w:p w:rsidR="003400E8" w:rsidP="00E1197B" w:rsidRDefault="003400E8" w14:paraId="7F7F1347" w14:textId="77777777">
      <w:r>
        <w:continuationSeparator/>
      </w:r>
    </w:p>
  </w:endnote>
  <w:endnote w:type="continuationNotice" w:id="1">
    <w:p w:rsidR="003D39D5" w:rsidRDefault="003D39D5" w14:paraId="0E40E4F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00E8" w:rsidP="00E1197B" w:rsidRDefault="003400E8" w14:paraId="21E1AC4B" w14:textId="77777777">
      <w:r>
        <w:separator/>
      </w:r>
    </w:p>
  </w:footnote>
  <w:footnote w:type="continuationSeparator" w:id="0">
    <w:p w:rsidR="003400E8" w:rsidP="00E1197B" w:rsidRDefault="003400E8" w14:paraId="0DE86161" w14:textId="77777777">
      <w:r>
        <w:continuationSeparator/>
      </w:r>
    </w:p>
  </w:footnote>
  <w:footnote w:type="continuationNotice" w:id="1">
    <w:p w:rsidR="003D39D5" w:rsidRDefault="003D39D5" w14:paraId="5814BE0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197B" w:rsidRDefault="00E1197B" w14:paraId="717E1272" w14:textId="703FE23A">
    <w:pPr>
      <w:pStyle w:val="Header"/>
    </w:pPr>
  </w:p>
  <w:p w:rsidR="00E1197B" w:rsidRDefault="00E1197B" w14:paraId="0C969AA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6141"/>
    <w:multiLevelType w:val="hybridMultilevel"/>
    <w:tmpl w:val="A480313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F99164E"/>
    <w:multiLevelType w:val="hybridMultilevel"/>
    <w:tmpl w:val="E7E86040"/>
    <w:lvl w:ilvl="0" w:tplc="FFFFFFFF">
      <w:start w:val="1"/>
      <w:numFmt w:val="bullet"/>
      <w:lvlText w:val="-"/>
      <w:lvlJc w:val="left"/>
      <w:pPr>
        <w:ind w:left="720" w:hanging="360"/>
      </w:pPr>
      <w:rPr>
        <w:rFonts w:hint="default" w:ascii="Tahoma" w:hAnsi="Tahoma"/>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4144A4A"/>
    <w:multiLevelType w:val="hybridMultilevel"/>
    <w:tmpl w:val="6A361438"/>
    <w:lvl w:ilvl="0" w:tplc="B8F896D6">
      <w:numFmt w:val="bullet"/>
      <w:lvlText w:val="-"/>
      <w:lvlJc w:val="left"/>
      <w:pPr>
        <w:ind w:left="720" w:hanging="360"/>
      </w:pPr>
      <w:rPr>
        <w:rFonts w:hint="default" w:ascii="Tahoma" w:hAnsi="Tahoma" w:cs="Tahoma"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48B27F9"/>
    <w:multiLevelType w:val="hybridMultilevel"/>
    <w:tmpl w:val="C80AB7FA"/>
    <w:lvl w:ilvl="0" w:tplc="3D0A1682">
      <w:numFmt w:val="bullet"/>
      <w:lvlText w:val="-"/>
      <w:lvlJc w:val="left"/>
      <w:pPr>
        <w:ind w:left="1080" w:hanging="360"/>
      </w:pPr>
      <w:rPr>
        <w:rFonts w:hint="default" w:ascii="Tahoma" w:hAnsi="Tahoma" w:cs="Tahoma"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2A4A0CE6"/>
    <w:multiLevelType w:val="hybridMultilevel"/>
    <w:tmpl w:val="FBEA02F6"/>
    <w:lvl w:ilvl="0" w:tplc="FFEC8434">
      <w:start w:val="1"/>
      <w:numFmt w:val="bullet"/>
      <w:lvlText w:val=""/>
      <w:lvlJc w:val="left"/>
      <w:pPr>
        <w:ind w:left="720" w:hanging="360"/>
      </w:pPr>
      <w:rPr>
        <w:rFonts w:hint="default" w:ascii="Symbol" w:hAnsi="Symbol"/>
      </w:rPr>
    </w:lvl>
    <w:lvl w:ilvl="1" w:tplc="5FFA9712">
      <w:start w:val="1"/>
      <w:numFmt w:val="bullet"/>
      <w:lvlText w:val="o"/>
      <w:lvlJc w:val="left"/>
      <w:pPr>
        <w:ind w:left="1440" w:hanging="360"/>
      </w:pPr>
      <w:rPr>
        <w:rFonts w:hint="default" w:ascii="Courier New" w:hAnsi="Courier New"/>
      </w:rPr>
    </w:lvl>
    <w:lvl w:ilvl="2" w:tplc="1152E09C">
      <w:start w:val="1"/>
      <w:numFmt w:val="bullet"/>
      <w:lvlText w:val=""/>
      <w:lvlJc w:val="left"/>
      <w:pPr>
        <w:ind w:left="2160" w:hanging="360"/>
      </w:pPr>
      <w:rPr>
        <w:rFonts w:hint="default" w:ascii="Wingdings" w:hAnsi="Wingdings"/>
      </w:rPr>
    </w:lvl>
    <w:lvl w:ilvl="3" w:tplc="4D4E0222">
      <w:start w:val="1"/>
      <w:numFmt w:val="bullet"/>
      <w:lvlText w:val=""/>
      <w:lvlJc w:val="left"/>
      <w:pPr>
        <w:ind w:left="2880" w:hanging="360"/>
      </w:pPr>
      <w:rPr>
        <w:rFonts w:hint="default" w:ascii="Symbol" w:hAnsi="Symbol"/>
      </w:rPr>
    </w:lvl>
    <w:lvl w:ilvl="4" w:tplc="3ECED414">
      <w:start w:val="1"/>
      <w:numFmt w:val="bullet"/>
      <w:lvlText w:val="o"/>
      <w:lvlJc w:val="left"/>
      <w:pPr>
        <w:ind w:left="3600" w:hanging="360"/>
      </w:pPr>
      <w:rPr>
        <w:rFonts w:hint="default" w:ascii="Courier New" w:hAnsi="Courier New"/>
      </w:rPr>
    </w:lvl>
    <w:lvl w:ilvl="5" w:tplc="BC021E8C">
      <w:start w:val="1"/>
      <w:numFmt w:val="bullet"/>
      <w:lvlText w:val=""/>
      <w:lvlJc w:val="left"/>
      <w:pPr>
        <w:ind w:left="4320" w:hanging="360"/>
      </w:pPr>
      <w:rPr>
        <w:rFonts w:hint="default" w:ascii="Wingdings" w:hAnsi="Wingdings"/>
      </w:rPr>
    </w:lvl>
    <w:lvl w:ilvl="6" w:tplc="5D04C704">
      <w:start w:val="1"/>
      <w:numFmt w:val="bullet"/>
      <w:lvlText w:val=""/>
      <w:lvlJc w:val="left"/>
      <w:pPr>
        <w:ind w:left="5040" w:hanging="360"/>
      </w:pPr>
      <w:rPr>
        <w:rFonts w:hint="default" w:ascii="Symbol" w:hAnsi="Symbol"/>
      </w:rPr>
    </w:lvl>
    <w:lvl w:ilvl="7" w:tplc="7FA2FD88">
      <w:start w:val="1"/>
      <w:numFmt w:val="bullet"/>
      <w:lvlText w:val="o"/>
      <w:lvlJc w:val="left"/>
      <w:pPr>
        <w:ind w:left="5760" w:hanging="360"/>
      </w:pPr>
      <w:rPr>
        <w:rFonts w:hint="default" w:ascii="Courier New" w:hAnsi="Courier New"/>
      </w:rPr>
    </w:lvl>
    <w:lvl w:ilvl="8" w:tplc="D362D1DE">
      <w:start w:val="1"/>
      <w:numFmt w:val="bullet"/>
      <w:lvlText w:val=""/>
      <w:lvlJc w:val="left"/>
      <w:pPr>
        <w:ind w:left="6480" w:hanging="360"/>
      </w:pPr>
      <w:rPr>
        <w:rFonts w:hint="default" w:ascii="Wingdings" w:hAnsi="Wingdings"/>
      </w:rPr>
    </w:lvl>
  </w:abstractNum>
  <w:abstractNum w:abstractNumId="5" w15:restartNumberingAfterBreak="0">
    <w:nsid w:val="2E4C5705"/>
    <w:multiLevelType w:val="hybridMultilevel"/>
    <w:tmpl w:val="31086B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A673BEA"/>
    <w:multiLevelType w:val="hybridMultilevel"/>
    <w:tmpl w:val="FFFFFFFF"/>
    <w:lvl w:ilvl="0" w:tplc="A1466576">
      <w:start w:val="1"/>
      <w:numFmt w:val="decimal"/>
      <w:lvlText w:val="%1."/>
      <w:lvlJc w:val="left"/>
      <w:pPr>
        <w:ind w:left="720" w:hanging="360"/>
      </w:pPr>
    </w:lvl>
    <w:lvl w:ilvl="1" w:tplc="E6284454">
      <w:start w:val="1"/>
      <w:numFmt w:val="lowerLetter"/>
      <w:lvlText w:val="%2."/>
      <w:lvlJc w:val="left"/>
      <w:pPr>
        <w:ind w:left="1440" w:hanging="360"/>
      </w:pPr>
    </w:lvl>
    <w:lvl w:ilvl="2" w:tplc="DD00F4FA">
      <w:start w:val="1"/>
      <w:numFmt w:val="lowerRoman"/>
      <w:lvlText w:val="%3."/>
      <w:lvlJc w:val="right"/>
      <w:pPr>
        <w:ind w:left="2160" w:hanging="180"/>
      </w:pPr>
    </w:lvl>
    <w:lvl w:ilvl="3" w:tplc="DC46EEFA">
      <w:start w:val="1"/>
      <w:numFmt w:val="decimal"/>
      <w:lvlText w:val="%4."/>
      <w:lvlJc w:val="left"/>
      <w:pPr>
        <w:ind w:left="2880" w:hanging="360"/>
      </w:pPr>
    </w:lvl>
    <w:lvl w:ilvl="4" w:tplc="A8FAFDE2">
      <w:start w:val="1"/>
      <w:numFmt w:val="lowerLetter"/>
      <w:lvlText w:val="%5."/>
      <w:lvlJc w:val="left"/>
      <w:pPr>
        <w:ind w:left="3600" w:hanging="360"/>
      </w:pPr>
    </w:lvl>
    <w:lvl w:ilvl="5" w:tplc="52FCF2A8">
      <w:start w:val="1"/>
      <w:numFmt w:val="lowerRoman"/>
      <w:lvlText w:val="%6."/>
      <w:lvlJc w:val="right"/>
      <w:pPr>
        <w:ind w:left="4320" w:hanging="180"/>
      </w:pPr>
    </w:lvl>
    <w:lvl w:ilvl="6" w:tplc="D38EACDC">
      <w:start w:val="1"/>
      <w:numFmt w:val="decimal"/>
      <w:lvlText w:val="%7."/>
      <w:lvlJc w:val="left"/>
      <w:pPr>
        <w:ind w:left="5040" w:hanging="360"/>
      </w:pPr>
    </w:lvl>
    <w:lvl w:ilvl="7" w:tplc="0610EBF8">
      <w:start w:val="1"/>
      <w:numFmt w:val="lowerLetter"/>
      <w:lvlText w:val="%8."/>
      <w:lvlJc w:val="left"/>
      <w:pPr>
        <w:ind w:left="5760" w:hanging="360"/>
      </w:pPr>
    </w:lvl>
    <w:lvl w:ilvl="8" w:tplc="33DE5806">
      <w:start w:val="1"/>
      <w:numFmt w:val="lowerRoman"/>
      <w:lvlText w:val="%9."/>
      <w:lvlJc w:val="right"/>
      <w:pPr>
        <w:ind w:left="6480" w:hanging="180"/>
      </w:pPr>
    </w:lvl>
  </w:abstractNum>
  <w:abstractNum w:abstractNumId="7" w15:restartNumberingAfterBreak="0">
    <w:nsid w:val="40B110DC"/>
    <w:multiLevelType w:val="hybridMultilevel"/>
    <w:tmpl w:val="8DDA45D0"/>
    <w:lvl w:ilvl="0" w:tplc="FFFFFFFF">
      <w:start w:val="1"/>
      <w:numFmt w:val="bullet"/>
      <w:lvlText w:val="-"/>
      <w:lvlJc w:val="left"/>
      <w:pPr>
        <w:ind w:left="720" w:hanging="360"/>
      </w:pPr>
      <w:rPr>
        <w:rFonts w:hint="default" w:ascii="Tahoma" w:hAnsi="Tahoma"/>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437318C"/>
    <w:multiLevelType w:val="hybridMultilevel"/>
    <w:tmpl w:val="4F222A9E"/>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52AE535C">
      <w:numFmt w:val="bullet"/>
      <w:lvlText w:val="-"/>
      <w:lvlJc w:val="left"/>
      <w:pPr>
        <w:ind w:left="1800" w:hanging="360"/>
      </w:pPr>
      <w:rPr>
        <w:rFonts w:hint="default" w:ascii="Tahoma" w:hAnsi="Tahoma" w:eastAsia="Calibri" w:cs="Tahoma"/>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9" w15:restartNumberingAfterBreak="0">
    <w:nsid w:val="477D4190"/>
    <w:multiLevelType w:val="hybridMultilevel"/>
    <w:tmpl w:val="1842FC64"/>
    <w:lvl w:ilvl="0" w:tplc="B8F896D6">
      <w:numFmt w:val="bullet"/>
      <w:lvlText w:val="-"/>
      <w:lvlJc w:val="left"/>
      <w:pPr>
        <w:ind w:left="720" w:hanging="360"/>
      </w:pPr>
      <w:rPr>
        <w:rFonts w:hint="default" w:ascii="Tahoma" w:hAnsi="Tahoma" w:cs="Tahoma"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93D318D"/>
    <w:multiLevelType w:val="hybridMultilevel"/>
    <w:tmpl w:val="BC709A5A"/>
    <w:lvl w:ilvl="0" w:tplc="2E805A4E">
      <w:numFmt w:val="bullet"/>
      <w:lvlText w:val="-"/>
      <w:lvlJc w:val="left"/>
      <w:pPr>
        <w:ind w:left="720" w:hanging="360"/>
      </w:pPr>
      <w:rPr>
        <w:rFonts w:hint="default" w:ascii="Tahoma" w:hAnsi="Tahoma" w:cs="Tahoma"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E5D6F6C"/>
    <w:multiLevelType w:val="hybridMultilevel"/>
    <w:tmpl w:val="C94032B8"/>
    <w:lvl w:ilvl="0" w:tplc="3D2C0D66">
      <w:start w:val="1"/>
      <w:numFmt w:val="bullet"/>
      <w:lvlText w:val=""/>
      <w:lvlJc w:val="left"/>
      <w:pPr>
        <w:ind w:left="720" w:hanging="360"/>
      </w:pPr>
      <w:rPr>
        <w:rFonts w:hint="default" w:ascii="Symbol" w:hAnsi="Symbol"/>
      </w:rPr>
    </w:lvl>
    <w:lvl w:ilvl="1" w:tplc="62B05398">
      <w:start w:val="1"/>
      <w:numFmt w:val="bullet"/>
      <w:lvlText w:val="o"/>
      <w:lvlJc w:val="left"/>
      <w:pPr>
        <w:ind w:left="1440" w:hanging="360"/>
      </w:pPr>
      <w:rPr>
        <w:rFonts w:hint="default" w:ascii="Courier New" w:hAnsi="Courier New"/>
      </w:rPr>
    </w:lvl>
    <w:lvl w:ilvl="2" w:tplc="40AA3A50">
      <w:start w:val="1"/>
      <w:numFmt w:val="bullet"/>
      <w:lvlText w:val=""/>
      <w:lvlJc w:val="left"/>
      <w:pPr>
        <w:ind w:left="2160" w:hanging="360"/>
      </w:pPr>
      <w:rPr>
        <w:rFonts w:hint="default" w:ascii="Wingdings" w:hAnsi="Wingdings"/>
      </w:rPr>
    </w:lvl>
    <w:lvl w:ilvl="3" w:tplc="772E7C58">
      <w:start w:val="1"/>
      <w:numFmt w:val="bullet"/>
      <w:lvlText w:val=""/>
      <w:lvlJc w:val="left"/>
      <w:pPr>
        <w:ind w:left="2880" w:hanging="360"/>
      </w:pPr>
      <w:rPr>
        <w:rFonts w:hint="default" w:ascii="Symbol" w:hAnsi="Symbol"/>
      </w:rPr>
    </w:lvl>
    <w:lvl w:ilvl="4" w:tplc="D5B88AC6">
      <w:start w:val="1"/>
      <w:numFmt w:val="bullet"/>
      <w:lvlText w:val="o"/>
      <w:lvlJc w:val="left"/>
      <w:pPr>
        <w:ind w:left="3600" w:hanging="360"/>
      </w:pPr>
      <w:rPr>
        <w:rFonts w:hint="default" w:ascii="Courier New" w:hAnsi="Courier New"/>
      </w:rPr>
    </w:lvl>
    <w:lvl w:ilvl="5" w:tplc="76484286">
      <w:start w:val="1"/>
      <w:numFmt w:val="bullet"/>
      <w:lvlText w:val=""/>
      <w:lvlJc w:val="left"/>
      <w:pPr>
        <w:ind w:left="4320" w:hanging="360"/>
      </w:pPr>
      <w:rPr>
        <w:rFonts w:hint="default" w:ascii="Wingdings" w:hAnsi="Wingdings"/>
      </w:rPr>
    </w:lvl>
    <w:lvl w:ilvl="6" w:tplc="9D22D062">
      <w:start w:val="1"/>
      <w:numFmt w:val="bullet"/>
      <w:lvlText w:val=""/>
      <w:lvlJc w:val="left"/>
      <w:pPr>
        <w:ind w:left="5040" w:hanging="360"/>
      </w:pPr>
      <w:rPr>
        <w:rFonts w:hint="default" w:ascii="Symbol" w:hAnsi="Symbol"/>
      </w:rPr>
    </w:lvl>
    <w:lvl w:ilvl="7" w:tplc="CAF6CCCC">
      <w:start w:val="1"/>
      <w:numFmt w:val="bullet"/>
      <w:lvlText w:val="o"/>
      <w:lvlJc w:val="left"/>
      <w:pPr>
        <w:ind w:left="5760" w:hanging="360"/>
      </w:pPr>
      <w:rPr>
        <w:rFonts w:hint="default" w:ascii="Courier New" w:hAnsi="Courier New"/>
      </w:rPr>
    </w:lvl>
    <w:lvl w:ilvl="8" w:tplc="397A51A8">
      <w:start w:val="1"/>
      <w:numFmt w:val="bullet"/>
      <w:lvlText w:val=""/>
      <w:lvlJc w:val="left"/>
      <w:pPr>
        <w:ind w:left="6480" w:hanging="360"/>
      </w:pPr>
      <w:rPr>
        <w:rFonts w:hint="default" w:ascii="Wingdings" w:hAnsi="Wingdings"/>
      </w:rPr>
    </w:lvl>
  </w:abstractNum>
  <w:abstractNum w:abstractNumId="12" w15:restartNumberingAfterBreak="0">
    <w:nsid w:val="6681259F"/>
    <w:multiLevelType w:val="hybridMultilevel"/>
    <w:tmpl w:val="D21044FC"/>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start w:val="1"/>
      <w:numFmt w:val="bullet"/>
      <w:lvlText w:val=""/>
      <w:lvlJc w:val="left"/>
      <w:pPr>
        <w:ind w:left="3600" w:hanging="360"/>
      </w:pPr>
      <w:rPr>
        <w:rFonts w:hint="default" w:ascii="Symbol" w:hAnsi="Symbol"/>
      </w:rPr>
    </w:lvl>
    <w:lvl w:ilvl="4" w:tplc="04090003">
      <w:start w:val="1"/>
      <w:numFmt w:val="bullet"/>
      <w:lvlText w:val="o"/>
      <w:lvlJc w:val="left"/>
      <w:pPr>
        <w:ind w:left="4320" w:hanging="360"/>
      </w:pPr>
      <w:rPr>
        <w:rFonts w:hint="default" w:ascii="Courier New" w:hAnsi="Courier New" w:cs="Courier New"/>
      </w:rPr>
    </w:lvl>
    <w:lvl w:ilvl="5" w:tplc="04090005">
      <w:start w:val="1"/>
      <w:numFmt w:val="bullet"/>
      <w:lvlText w:val=""/>
      <w:lvlJc w:val="left"/>
      <w:pPr>
        <w:ind w:left="5040" w:hanging="360"/>
      </w:pPr>
      <w:rPr>
        <w:rFonts w:hint="default" w:ascii="Wingdings" w:hAnsi="Wingdings"/>
      </w:rPr>
    </w:lvl>
    <w:lvl w:ilvl="6" w:tplc="04090001">
      <w:start w:val="1"/>
      <w:numFmt w:val="bullet"/>
      <w:lvlText w:val=""/>
      <w:lvlJc w:val="left"/>
      <w:pPr>
        <w:ind w:left="5760" w:hanging="360"/>
      </w:pPr>
      <w:rPr>
        <w:rFonts w:hint="default" w:ascii="Symbol" w:hAnsi="Symbol"/>
      </w:rPr>
    </w:lvl>
    <w:lvl w:ilvl="7" w:tplc="04090003">
      <w:start w:val="1"/>
      <w:numFmt w:val="bullet"/>
      <w:lvlText w:val="o"/>
      <w:lvlJc w:val="left"/>
      <w:pPr>
        <w:ind w:left="6480" w:hanging="360"/>
      </w:pPr>
      <w:rPr>
        <w:rFonts w:hint="default" w:ascii="Courier New" w:hAnsi="Courier New" w:cs="Courier New"/>
      </w:rPr>
    </w:lvl>
    <w:lvl w:ilvl="8" w:tplc="04090005">
      <w:start w:val="1"/>
      <w:numFmt w:val="bullet"/>
      <w:lvlText w:val=""/>
      <w:lvlJc w:val="left"/>
      <w:pPr>
        <w:ind w:left="7200" w:hanging="360"/>
      </w:pPr>
      <w:rPr>
        <w:rFonts w:hint="default" w:ascii="Wingdings" w:hAnsi="Wingdings"/>
      </w:rPr>
    </w:lvl>
  </w:abstractNum>
  <w:abstractNum w:abstractNumId="13" w15:restartNumberingAfterBreak="0">
    <w:nsid w:val="67211B08"/>
    <w:multiLevelType w:val="hybridMultilevel"/>
    <w:tmpl w:val="78B09658"/>
    <w:lvl w:ilvl="0" w:tplc="B8F896D6">
      <w:numFmt w:val="bullet"/>
      <w:lvlText w:val="-"/>
      <w:lvlJc w:val="left"/>
      <w:pPr>
        <w:ind w:left="720" w:hanging="360"/>
      </w:pPr>
      <w:rPr>
        <w:rFonts w:hint="default" w:ascii="Tahoma" w:hAnsi="Tahoma" w:cs="Tahoma"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7FB5354"/>
    <w:multiLevelType w:val="hybridMultilevel"/>
    <w:tmpl w:val="FFFFFFFF"/>
    <w:lvl w:ilvl="0" w:tplc="106A367C">
      <w:start w:val="1"/>
      <w:numFmt w:val="bullet"/>
      <w:lvlText w:val=""/>
      <w:lvlJc w:val="left"/>
      <w:pPr>
        <w:ind w:left="720" w:hanging="360"/>
      </w:pPr>
      <w:rPr>
        <w:rFonts w:hint="default" w:ascii="Symbol" w:hAnsi="Symbol"/>
      </w:rPr>
    </w:lvl>
    <w:lvl w:ilvl="1" w:tplc="7C1A84C4">
      <w:start w:val="1"/>
      <w:numFmt w:val="bullet"/>
      <w:lvlText w:val="o"/>
      <w:lvlJc w:val="left"/>
      <w:pPr>
        <w:ind w:left="1440" w:hanging="360"/>
      </w:pPr>
      <w:rPr>
        <w:rFonts w:hint="default" w:ascii="Courier New" w:hAnsi="Courier New"/>
      </w:rPr>
    </w:lvl>
    <w:lvl w:ilvl="2" w:tplc="B956BE0E">
      <w:start w:val="1"/>
      <w:numFmt w:val="bullet"/>
      <w:lvlText w:val=""/>
      <w:lvlJc w:val="left"/>
      <w:pPr>
        <w:ind w:left="2160" w:hanging="360"/>
      </w:pPr>
      <w:rPr>
        <w:rFonts w:hint="default" w:ascii="Wingdings" w:hAnsi="Wingdings"/>
      </w:rPr>
    </w:lvl>
    <w:lvl w:ilvl="3" w:tplc="92FC7414">
      <w:start w:val="1"/>
      <w:numFmt w:val="bullet"/>
      <w:lvlText w:val=""/>
      <w:lvlJc w:val="left"/>
      <w:pPr>
        <w:ind w:left="2880" w:hanging="360"/>
      </w:pPr>
      <w:rPr>
        <w:rFonts w:hint="default" w:ascii="Symbol" w:hAnsi="Symbol"/>
      </w:rPr>
    </w:lvl>
    <w:lvl w:ilvl="4" w:tplc="BFD4D1E6">
      <w:start w:val="1"/>
      <w:numFmt w:val="bullet"/>
      <w:lvlText w:val="o"/>
      <w:lvlJc w:val="left"/>
      <w:pPr>
        <w:ind w:left="3600" w:hanging="360"/>
      </w:pPr>
      <w:rPr>
        <w:rFonts w:hint="default" w:ascii="Courier New" w:hAnsi="Courier New"/>
      </w:rPr>
    </w:lvl>
    <w:lvl w:ilvl="5" w:tplc="F712F2E8">
      <w:start w:val="1"/>
      <w:numFmt w:val="bullet"/>
      <w:lvlText w:val=""/>
      <w:lvlJc w:val="left"/>
      <w:pPr>
        <w:ind w:left="4320" w:hanging="360"/>
      </w:pPr>
      <w:rPr>
        <w:rFonts w:hint="default" w:ascii="Wingdings" w:hAnsi="Wingdings"/>
      </w:rPr>
    </w:lvl>
    <w:lvl w:ilvl="6" w:tplc="504015FA">
      <w:start w:val="1"/>
      <w:numFmt w:val="bullet"/>
      <w:lvlText w:val=""/>
      <w:lvlJc w:val="left"/>
      <w:pPr>
        <w:ind w:left="5040" w:hanging="360"/>
      </w:pPr>
      <w:rPr>
        <w:rFonts w:hint="default" w:ascii="Symbol" w:hAnsi="Symbol"/>
      </w:rPr>
    </w:lvl>
    <w:lvl w:ilvl="7" w:tplc="75F6F060">
      <w:start w:val="1"/>
      <w:numFmt w:val="bullet"/>
      <w:lvlText w:val="o"/>
      <w:lvlJc w:val="left"/>
      <w:pPr>
        <w:ind w:left="5760" w:hanging="360"/>
      </w:pPr>
      <w:rPr>
        <w:rFonts w:hint="default" w:ascii="Courier New" w:hAnsi="Courier New"/>
      </w:rPr>
    </w:lvl>
    <w:lvl w:ilvl="8" w:tplc="116CC238">
      <w:start w:val="1"/>
      <w:numFmt w:val="bullet"/>
      <w:lvlText w:val=""/>
      <w:lvlJc w:val="left"/>
      <w:pPr>
        <w:ind w:left="6480" w:hanging="360"/>
      </w:pPr>
      <w:rPr>
        <w:rFonts w:hint="default" w:ascii="Wingdings" w:hAnsi="Wingdings"/>
      </w:rPr>
    </w:lvl>
  </w:abstractNum>
  <w:abstractNum w:abstractNumId="15" w15:restartNumberingAfterBreak="0">
    <w:nsid w:val="6B92131F"/>
    <w:multiLevelType w:val="hybridMultilevel"/>
    <w:tmpl w:val="9426FDC8"/>
    <w:lvl w:ilvl="0" w:tplc="EDAEBC40">
      <w:numFmt w:val="bullet"/>
      <w:lvlText w:val="-"/>
      <w:lvlJc w:val="left"/>
      <w:pPr>
        <w:ind w:left="1080" w:hanging="360"/>
      </w:pPr>
      <w:rPr>
        <w:rFonts w:hint="default" w:ascii="Tahoma" w:hAnsi="Tahoma" w:cs="Tahoma"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782A47A2"/>
    <w:multiLevelType w:val="hybridMultilevel"/>
    <w:tmpl w:val="B8B6AFDE"/>
    <w:lvl w:ilvl="0" w:tplc="8D186592">
      <w:start w:val="1"/>
      <w:numFmt w:val="decimal"/>
      <w:lvlText w:val="%1."/>
      <w:lvlJc w:val="left"/>
      <w:pPr>
        <w:ind w:left="720" w:hanging="360"/>
      </w:pPr>
    </w:lvl>
    <w:lvl w:ilvl="1" w:tplc="172C63DC">
      <w:start w:val="1"/>
      <w:numFmt w:val="lowerLetter"/>
      <w:lvlText w:val="%2."/>
      <w:lvlJc w:val="left"/>
      <w:pPr>
        <w:ind w:left="1440" w:hanging="360"/>
      </w:pPr>
    </w:lvl>
    <w:lvl w:ilvl="2" w:tplc="7B1AFB8A">
      <w:start w:val="1"/>
      <w:numFmt w:val="lowerRoman"/>
      <w:lvlText w:val="%3."/>
      <w:lvlJc w:val="right"/>
      <w:pPr>
        <w:ind w:left="2160" w:hanging="180"/>
      </w:pPr>
    </w:lvl>
    <w:lvl w:ilvl="3" w:tplc="72B05642">
      <w:start w:val="1"/>
      <w:numFmt w:val="decimal"/>
      <w:lvlText w:val="%4."/>
      <w:lvlJc w:val="left"/>
      <w:pPr>
        <w:ind w:left="2880" w:hanging="360"/>
      </w:pPr>
    </w:lvl>
    <w:lvl w:ilvl="4" w:tplc="A1F0ECCC">
      <w:start w:val="1"/>
      <w:numFmt w:val="lowerLetter"/>
      <w:lvlText w:val="%5."/>
      <w:lvlJc w:val="left"/>
      <w:pPr>
        <w:ind w:left="3600" w:hanging="360"/>
      </w:pPr>
    </w:lvl>
    <w:lvl w:ilvl="5" w:tplc="DEE2012A">
      <w:start w:val="1"/>
      <w:numFmt w:val="lowerRoman"/>
      <w:lvlText w:val="%6."/>
      <w:lvlJc w:val="right"/>
      <w:pPr>
        <w:ind w:left="4320" w:hanging="180"/>
      </w:pPr>
    </w:lvl>
    <w:lvl w:ilvl="6" w:tplc="03F29504">
      <w:start w:val="1"/>
      <w:numFmt w:val="decimal"/>
      <w:lvlText w:val="%7."/>
      <w:lvlJc w:val="left"/>
      <w:pPr>
        <w:ind w:left="5040" w:hanging="360"/>
      </w:pPr>
    </w:lvl>
    <w:lvl w:ilvl="7" w:tplc="2AD0B7CE">
      <w:start w:val="1"/>
      <w:numFmt w:val="lowerLetter"/>
      <w:lvlText w:val="%8."/>
      <w:lvlJc w:val="left"/>
      <w:pPr>
        <w:ind w:left="5760" w:hanging="360"/>
      </w:pPr>
    </w:lvl>
    <w:lvl w:ilvl="8" w:tplc="FA36AE1C">
      <w:start w:val="1"/>
      <w:numFmt w:val="lowerRoman"/>
      <w:lvlText w:val="%9."/>
      <w:lvlJc w:val="right"/>
      <w:pPr>
        <w:ind w:left="6480" w:hanging="180"/>
      </w:pPr>
    </w:lvl>
  </w:abstractNum>
  <w:abstractNum w:abstractNumId="17" w15:restartNumberingAfterBreak="0">
    <w:nsid w:val="79661062"/>
    <w:multiLevelType w:val="hybridMultilevel"/>
    <w:tmpl w:val="31980236"/>
    <w:lvl w:ilvl="0" w:tplc="FF8062FE">
      <w:numFmt w:val="bullet"/>
      <w:lvlText w:val="•"/>
      <w:lvlJc w:val="left"/>
      <w:pPr>
        <w:ind w:left="720" w:hanging="360"/>
      </w:pPr>
      <w:rPr>
        <w:rFonts w:hint="default" w:ascii="Tahoma" w:hAnsi="Tahoma" w:cs="Tahoma"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DC65948"/>
    <w:multiLevelType w:val="hybridMultilevel"/>
    <w:tmpl w:val="B0EE348C"/>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num w:numId="1">
    <w:abstractNumId w:val="4"/>
  </w:num>
  <w:num w:numId="2">
    <w:abstractNumId w:val="11"/>
  </w:num>
  <w:num w:numId="3">
    <w:abstractNumId w:val="16"/>
  </w:num>
  <w:num w:numId="4">
    <w:abstractNumId w:val="18"/>
  </w:num>
  <w:num w:numId="5">
    <w:abstractNumId w:val="8"/>
  </w:num>
  <w:num w:numId="6">
    <w:abstractNumId w:val="12"/>
  </w:num>
  <w:num w:numId="7">
    <w:abstractNumId w:val="7"/>
  </w:num>
  <w:num w:numId="8">
    <w:abstractNumId w:val="10"/>
  </w:num>
  <w:num w:numId="9">
    <w:abstractNumId w:val="5"/>
  </w:num>
  <w:num w:numId="10">
    <w:abstractNumId w:val="0"/>
  </w:num>
  <w:num w:numId="11">
    <w:abstractNumId w:val="3"/>
  </w:num>
  <w:num w:numId="12">
    <w:abstractNumId w:val="15"/>
  </w:num>
  <w:num w:numId="13">
    <w:abstractNumId w:val="9"/>
  </w:num>
  <w:num w:numId="14">
    <w:abstractNumId w:val="1"/>
  </w:num>
  <w:num w:numId="15">
    <w:abstractNumId w:val="2"/>
  </w:num>
  <w:num w:numId="16">
    <w:abstractNumId w:val="17"/>
  </w:num>
  <w:num w:numId="17">
    <w:abstractNumId w:val="13"/>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trackRevisions w:val="fals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CB5"/>
    <w:rsid w:val="000363FF"/>
    <w:rsid w:val="000529AC"/>
    <w:rsid w:val="00063779"/>
    <w:rsid w:val="000E581E"/>
    <w:rsid w:val="000F244D"/>
    <w:rsid w:val="001146FC"/>
    <w:rsid w:val="001349CD"/>
    <w:rsid w:val="001B1477"/>
    <w:rsid w:val="00201AAB"/>
    <w:rsid w:val="0021027D"/>
    <w:rsid w:val="0021732E"/>
    <w:rsid w:val="002728D9"/>
    <w:rsid w:val="002A45C2"/>
    <w:rsid w:val="002A6C7C"/>
    <w:rsid w:val="002B71A6"/>
    <w:rsid w:val="002F305B"/>
    <w:rsid w:val="003042EA"/>
    <w:rsid w:val="00310325"/>
    <w:rsid w:val="00322B3E"/>
    <w:rsid w:val="00330C46"/>
    <w:rsid w:val="0033488B"/>
    <w:rsid w:val="003400E8"/>
    <w:rsid w:val="00345F4C"/>
    <w:rsid w:val="003A62D8"/>
    <w:rsid w:val="003B5E68"/>
    <w:rsid w:val="003D39D5"/>
    <w:rsid w:val="003F2669"/>
    <w:rsid w:val="004046D3"/>
    <w:rsid w:val="004122F3"/>
    <w:rsid w:val="004303AF"/>
    <w:rsid w:val="00441770"/>
    <w:rsid w:val="00443C6D"/>
    <w:rsid w:val="00463E7F"/>
    <w:rsid w:val="0046592D"/>
    <w:rsid w:val="004C1A96"/>
    <w:rsid w:val="004C4726"/>
    <w:rsid w:val="004F71AB"/>
    <w:rsid w:val="00507230"/>
    <w:rsid w:val="00514A8D"/>
    <w:rsid w:val="00574652"/>
    <w:rsid w:val="006203A7"/>
    <w:rsid w:val="006B6B2D"/>
    <w:rsid w:val="006B76F6"/>
    <w:rsid w:val="006E12D3"/>
    <w:rsid w:val="00724DFD"/>
    <w:rsid w:val="00785399"/>
    <w:rsid w:val="00786F3F"/>
    <w:rsid w:val="007A6B60"/>
    <w:rsid w:val="007F1AD2"/>
    <w:rsid w:val="008266ED"/>
    <w:rsid w:val="00857238"/>
    <w:rsid w:val="00881EC3"/>
    <w:rsid w:val="008B5313"/>
    <w:rsid w:val="008F2614"/>
    <w:rsid w:val="008F410D"/>
    <w:rsid w:val="009051B3"/>
    <w:rsid w:val="00934FF2"/>
    <w:rsid w:val="00951CC6"/>
    <w:rsid w:val="0099401E"/>
    <w:rsid w:val="009B051E"/>
    <w:rsid w:val="00A1485C"/>
    <w:rsid w:val="00A151E7"/>
    <w:rsid w:val="00A1724F"/>
    <w:rsid w:val="00A44927"/>
    <w:rsid w:val="00A63FFA"/>
    <w:rsid w:val="00A90A2B"/>
    <w:rsid w:val="00A91684"/>
    <w:rsid w:val="00AC0F55"/>
    <w:rsid w:val="00AD35CC"/>
    <w:rsid w:val="00AF0939"/>
    <w:rsid w:val="00AF10E9"/>
    <w:rsid w:val="00B53BE0"/>
    <w:rsid w:val="00B7218E"/>
    <w:rsid w:val="00B73371"/>
    <w:rsid w:val="00B94178"/>
    <w:rsid w:val="00BB771F"/>
    <w:rsid w:val="00BC7EFD"/>
    <w:rsid w:val="00BE0EBA"/>
    <w:rsid w:val="00BE5A2E"/>
    <w:rsid w:val="00BF1152"/>
    <w:rsid w:val="00C05CB5"/>
    <w:rsid w:val="00D029B6"/>
    <w:rsid w:val="00D46629"/>
    <w:rsid w:val="00D6519C"/>
    <w:rsid w:val="00D84563"/>
    <w:rsid w:val="00D85A0E"/>
    <w:rsid w:val="00DB3425"/>
    <w:rsid w:val="00DE62CC"/>
    <w:rsid w:val="00DF3776"/>
    <w:rsid w:val="00E1197B"/>
    <w:rsid w:val="00E25478"/>
    <w:rsid w:val="00E43AAE"/>
    <w:rsid w:val="00E54B47"/>
    <w:rsid w:val="00F1689E"/>
    <w:rsid w:val="00F16A2F"/>
    <w:rsid w:val="00F951FA"/>
    <w:rsid w:val="00FA51CB"/>
    <w:rsid w:val="00FD19E5"/>
    <w:rsid w:val="02C5BD29"/>
    <w:rsid w:val="041ACB9C"/>
    <w:rsid w:val="0492584F"/>
    <w:rsid w:val="07813210"/>
    <w:rsid w:val="07C03076"/>
    <w:rsid w:val="07C2FB2C"/>
    <w:rsid w:val="07CFBE28"/>
    <w:rsid w:val="090EE8B0"/>
    <w:rsid w:val="095A86AB"/>
    <w:rsid w:val="0A39ADC4"/>
    <w:rsid w:val="0ABB5A47"/>
    <w:rsid w:val="0ACB1648"/>
    <w:rsid w:val="0B98170E"/>
    <w:rsid w:val="0BE530D9"/>
    <w:rsid w:val="0C5ACFC1"/>
    <w:rsid w:val="0CAC993B"/>
    <w:rsid w:val="0D34AD75"/>
    <w:rsid w:val="0D4BB22B"/>
    <w:rsid w:val="0E0D3446"/>
    <w:rsid w:val="0F445CBA"/>
    <w:rsid w:val="0F9689D7"/>
    <w:rsid w:val="12B20543"/>
    <w:rsid w:val="12E7100C"/>
    <w:rsid w:val="1335A871"/>
    <w:rsid w:val="1444A814"/>
    <w:rsid w:val="1648CA59"/>
    <w:rsid w:val="1669AEBC"/>
    <w:rsid w:val="16F2798F"/>
    <w:rsid w:val="16F31C22"/>
    <w:rsid w:val="17027E6B"/>
    <w:rsid w:val="172FA543"/>
    <w:rsid w:val="183F17D6"/>
    <w:rsid w:val="18A99A20"/>
    <w:rsid w:val="19662A58"/>
    <w:rsid w:val="1989E8ED"/>
    <w:rsid w:val="1B4A4A06"/>
    <w:rsid w:val="1B6D7D20"/>
    <w:rsid w:val="1CBD779A"/>
    <w:rsid w:val="1D868BA7"/>
    <w:rsid w:val="1DD06EBF"/>
    <w:rsid w:val="1EDA59FC"/>
    <w:rsid w:val="1F60835C"/>
    <w:rsid w:val="1FC32930"/>
    <w:rsid w:val="2067A47B"/>
    <w:rsid w:val="21538123"/>
    <w:rsid w:val="21F1CB69"/>
    <w:rsid w:val="2206CE0C"/>
    <w:rsid w:val="2218DD7D"/>
    <w:rsid w:val="22224F97"/>
    <w:rsid w:val="22271697"/>
    <w:rsid w:val="22B8B01D"/>
    <w:rsid w:val="240C86A3"/>
    <w:rsid w:val="2497CD2D"/>
    <w:rsid w:val="252280D2"/>
    <w:rsid w:val="258026AC"/>
    <w:rsid w:val="25A85704"/>
    <w:rsid w:val="25DC2B15"/>
    <w:rsid w:val="260F6D15"/>
    <w:rsid w:val="26BE8434"/>
    <w:rsid w:val="26FD15CD"/>
    <w:rsid w:val="272C1127"/>
    <w:rsid w:val="27955199"/>
    <w:rsid w:val="27A32D84"/>
    <w:rsid w:val="2871E55D"/>
    <w:rsid w:val="28FDF8CE"/>
    <w:rsid w:val="290386B1"/>
    <w:rsid w:val="29FBA426"/>
    <w:rsid w:val="2A34B68F"/>
    <w:rsid w:val="2AC50898"/>
    <w:rsid w:val="2C7DE0FB"/>
    <w:rsid w:val="2D4505C7"/>
    <w:rsid w:val="2D6C5751"/>
    <w:rsid w:val="2D79AC0F"/>
    <w:rsid w:val="2E33813D"/>
    <w:rsid w:val="2F50243B"/>
    <w:rsid w:val="2FB822A6"/>
    <w:rsid w:val="302512F4"/>
    <w:rsid w:val="30D15C1B"/>
    <w:rsid w:val="313449C9"/>
    <w:rsid w:val="3191381A"/>
    <w:rsid w:val="338112D6"/>
    <w:rsid w:val="33ED0620"/>
    <w:rsid w:val="3493719D"/>
    <w:rsid w:val="3527AFBD"/>
    <w:rsid w:val="35B92470"/>
    <w:rsid w:val="365F731A"/>
    <w:rsid w:val="3740CDBC"/>
    <w:rsid w:val="397BB0F9"/>
    <w:rsid w:val="39AD9DCA"/>
    <w:rsid w:val="3A502F60"/>
    <w:rsid w:val="3AA62415"/>
    <w:rsid w:val="3B27531A"/>
    <w:rsid w:val="3B675C83"/>
    <w:rsid w:val="3B6DE848"/>
    <w:rsid w:val="3B931966"/>
    <w:rsid w:val="3C8B91F5"/>
    <w:rsid w:val="3D3099EF"/>
    <w:rsid w:val="3DDB9FEE"/>
    <w:rsid w:val="3DDB9FEE"/>
    <w:rsid w:val="3ED386A0"/>
    <w:rsid w:val="3EF64B32"/>
    <w:rsid w:val="3F5E5947"/>
    <w:rsid w:val="4020EC61"/>
    <w:rsid w:val="4067F395"/>
    <w:rsid w:val="40FF4E76"/>
    <w:rsid w:val="425181EC"/>
    <w:rsid w:val="429B1ED7"/>
    <w:rsid w:val="42D4A3FE"/>
    <w:rsid w:val="42DF8536"/>
    <w:rsid w:val="4304A7DC"/>
    <w:rsid w:val="43C3398E"/>
    <w:rsid w:val="4451C9E6"/>
    <w:rsid w:val="446B1E32"/>
    <w:rsid w:val="452E4AF6"/>
    <w:rsid w:val="48DDAEAE"/>
    <w:rsid w:val="48E58816"/>
    <w:rsid w:val="49B7B4E2"/>
    <w:rsid w:val="4BBFB4B5"/>
    <w:rsid w:val="4CAD2784"/>
    <w:rsid w:val="4D6AB163"/>
    <w:rsid w:val="4DC86A81"/>
    <w:rsid w:val="507F9D48"/>
    <w:rsid w:val="50CDE2C2"/>
    <w:rsid w:val="50E24F5F"/>
    <w:rsid w:val="514F99F0"/>
    <w:rsid w:val="527E1FC0"/>
    <w:rsid w:val="542250AC"/>
    <w:rsid w:val="54959933"/>
    <w:rsid w:val="55B5C082"/>
    <w:rsid w:val="567D0F8D"/>
    <w:rsid w:val="57C68A6D"/>
    <w:rsid w:val="584744F7"/>
    <w:rsid w:val="5874B12F"/>
    <w:rsid w:val="58ED6144"/>
    <w:rsid w:val="5C3AD558"/>
    <w:rsid w:val="5C8E4ADA"/>
    <w:rsid w:val="5DEB9C2F"/>
    <w:rsid w:val="5F1F0BCE"/>
    <w:rsid w:val="607E416E"/>
    <w:rsid w:val="60CBFBC8"/>
    <w:rsid w:val="625CC42E"/>
    <w:rsid w:val="6381BA68"/>
    <w:rsid w:val="6429438C"/>
    <w:rsid w:val="64380171"/>
    <w:rsid w:val="67E71953"/>
    <w:rsid w:val="6847C3EB"/>
    <w:rsid w:val="6876EF70"/>
    <w:rsid w:val="6884FAC6"/>
    <w:rsid w:val="694A25C1"/>
    <w:rsid w:val="695F1448"/>
    <w:rsid w:val="6A4B929C"/>
    <w:rsid w:val="6C7A659E"/>
    <w:rsid w:val="6D9DDC47"/>
    <w:rsid w:val="6DFD688D"/>
    <w:rsid w:val="6E377017"/>
    <w:rsid w:val="6E6C5AD9"/>
    <w:rsid w:val="720C2627"/>
    <w:rsid w:val="7296AA3A"/>
    <w:rsid w:val="72E26924"/>
    <w:rsid w:val="73BADC2E"/>
    <w:rsid w:val="76504405"/>
    <w:rsid w:val="78D64EF0"/>
    <w:rsid w:val="78E62CBA"/>
    <w:rsid w:val="79555FAC"/>
    <w:rsid w:val="79D8E665"/>
    <w:rsid w:val="7CA86EBE"/>
    <w:rsid w:val="7E1FA723"/>
    <w:rsid w:val="7FA5D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C6C433E"/>
  <w15:docId w15:val="{4C1EB593-91E5-4FA1-90CE-FF361733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05CB5"/>
    <w:pPr>
      <w:spacing w:after="0" w:line="240" w:lineRule="auto"/>
    </w:pPr>
    <w:rPr>
      <w:rFonts w:ascii="Calibri" w:hAnsi="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05CB5"/>
    <w:pPr>
      <w:ind w:left="720"/>
      <w:contextualSpacing/>
    </w:pPr>
    <w:rPr>
      <w:rFonts w:ascii="Times New Roman" w:hAnsi="Times New Roman"/>
      <w:sz w:val="24"/>
      <w:szCs w:val="24"/>
    </w:rPr>
  </w:style>
  <w:style w:type="character" w:styleId="Hyperlink">
    <w:name w:val="Hyperlink"/>
    <w:basedOn w:val="DefaultParagraphFont"/>
    <w:uiPriority w:val="99"/>
    <w:unhideWhenUsed/>
    <w:rsid w:val="00C05CB5"/>
    <w:rPr>
      <w:color w:val="0000FF" w:themeColor="hyperlink"/>
      <w:u w:val="single"/>
    </w:rPr>
  </w:style>
  <w:style w:type="paragraph" w:styleId="PlainText">
    <w:name w:val="Plain Text"/>
    <w:basedOn w:val="Normal"/>
    <w:link w:val="PlainTextChar"/>
    <w:uiPriority w:val="99"/>
    <w:unhideWhenUsed/>
    <w:rsid w:val="00C05CB5"/>
    <w:rPr>
      <w:rFonts w:cstheme="minorBidi"/>
      <w:szCs w:val="21"/>
    </w:rPr>
  </w:style>
  <w:style w:type="character" w:styleId="PlainTextChar" w:customStyle="1">
    <w:name w:val="Plain Text Char"/>
    <w:basedOn w:val="DefaultParagraphFont"/>
    <w:link w:val="PlainText"/>
    <w:uiPriority w:val="99"/>
    <w:rsid w:val="00C05CB5"/>
    <w:rPr>
      <w:rFonts w:ascii="Calibri" w:hAnsi="Calibri"/>
      <w:szCs w:val="21"/>
    </w:rPr>
  </w:style>
  <w:style w:type="paragraph" w:styleId="Header">
    <w:name w:val="header"/>
    <w:basedOn w:val="Normal"/>
    <w:link w:val="HeaderChar"/>
    <w:uiPriority w:val="99"/>
    <w:unhideWhenUsed/>
    <w:rsid w:val="00E1197B"/>
    <w:pPr>
      <w:tabs>
        <w:tab w:val="center" w:pos="4680"/>
        <w:tab w:val="right" w:pos="9360"/>
      </w:tabs>
    </w:pPr>
  </w:style>
  <w:style w:type="character" w:styleId="HeaderChar" w:customStyle="1">
    <w:name w:val="Header Char"/>
    <w:basedOn w:val="DefaultParagraphFont"/>
    <w:link w:val="Header"/>
    <w:uiPriority w:val="99"/>
    <w:rsid w:val="00E1197B"/>
    <w:rPr>
      <w:rFonts w:ascii="Calibri" w:hAnsi="Calibri" w:cs="Times New Roman"/>
    </w:rPr>
  </w:style>
  <w:style w:type="paragraph" w:styleId="Footer">
    <w:name w:val="footer"/>
    <w:basedOn w:val="Normal"/>
    <w:link w:val="FooterChar"/>
    <w:uiPriority w:val="99"/>
    <w:unhideWhenUsed/>
    <w:rsid w:val="00E1197B"/>
    <w:pPr>
      <w:tabs>
        <w:tab w:val="center" w:pos="4680"/>
        <w:tab w:val="right" w:pos="9360"/>
      </w:tabs>
    </w:pPr>
  </w:style>
  <w:style w:type="character" w:styleId="FooterChar" w:customStyle="1">
    <w:name w:val="Footer Char"/>
    <w:basedOn w:val="DefaultParagraphFont"/>
    <w:link w:val="Footer"/>
    <w:uiPriority w:val="99"/>
    <w:rsid w:val="00E1197B"/>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9535">
      <w:bodyDiv w:val="1"/>
      <w:marLeft w:val="0"/>
      <w:marRight w:val="0"/>
      <w:marTop w:val="0"/>
      <w:marBottom w:val="0"/>
      <w:divBdr>
        <w:top w:val="none" w:sz="0" w:space="0" w:color="auto"/>
        <w:left w:val="none" w:sz="0" w:space="0" w:color="auto"/>
        <w:bottom w:val="none" w:sz="0" w:space="0" w:color="auto"/>
        <w:right w:val="none" w:sz="0" w:space="0" w:color="auto"/>
      </w:divBdr>
    </w:div>
    <w:div w:id="1381246356">
      <w:bodyDiv w:val="1"/>
      <w:marLeft w:val="0"/>
      <w:marRight w:val="0"/>
      <w:marTop w:val="0"/>
      <w:marBottom w:val="0"/>
      <w:divBdr>
        <w:top w:val="none" w:sz="0" w:space="0" w:color="auto"/>
        <w:left w:val="none" w:sz="0" w:space="0" w:color="auto"/>
        <w:bottom w:val="none" w:sz="0" w:space="0" w:color="auto"/>
        <w:right w:val="none" w:sz="0" w:space="0" w:color="auto"/>
      </w:divBdr>
    </w:div>
    <w:div w:id="1737898810">
      <w:bodyDiv w:val="1"/>
      <w:marLeft w:val="0"/>
      <w:marRight w:val="0"/>
      <w:marTop w:val="0"/>
      <w:marBottom w:val="0"/>
      <w:divBdr>
        <w:top w:val="none" w:sz="0" w:space="0" w:color="auto"/>
        <w:left w:val="none" w:sz="0" w:space="0" w:color="auto"/>
        <w:bottom w:val="none" w:sz="0" w:space="0" w:color="auto"/>
        <w:right w:val="none" w:sz="0" w:space="0" w:color="auto"/>
      </w:divBdr>
    </w:div>
    <w:div w:id="214257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DD2FE955B0E54BA85B907822B99E43" ma:contentTypeVersion="13" ma:contentTypeDescription="Create a new document." ma:contentTypeScope="" ma:versionID="a1996153d42b15fd5728d2883adcff6d">
  <xsd:schema xmlns:xsd="http://www.w3.org/2001/XMLSchema" xmlns:xs="http://www.w3.org/2001/XMLSchema" xmlns:p="http://schemas.microsoft.com/office/2006/metadata/properties" xmlns:ns2="be318311-6345-46c1-a7c7-6b74c4537db5" xmlns:ns3="f7658f3a-537c-419e-bfd6-2d2aba342088" targetNamespace="http://schemas.microsoft.com/office/2006/metadata/properties" ma:root="true" ma:fieldsID="c54e2aacdf01f4e0ae3a1510b9d6ac5d" ns2:_="" ns3:_="">
    <xsd:import namespace="be318311-6345-46c1-a7c7-6b74c4537db5"/>
    <xsd:import namespace="f7658f3a-537c-419e-bfd6-2d2aba3420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18311-6345-46c1-a7c7-6b74c4537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658f3a-537c-419e-bfd6-2d2aba3420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067AC9-2F7B-409B-8A56-5A430D5B1273}">
  <ds:schemaRefs>
    <ds:schemaRef ds:uri="http://schemas.microsoft.com/sharepoint/v3/contenttype/forms"/>
  </ds:schemaRefs>
</ds:datastoreItem>
</file>

<file path=customXml/itemProps2.xml><?xml version="1.0" encoding="utf-8"?>
<ds:datastoreItem xmlns:ds="http://schemas.openxmlformats.org/officeDocument/2006/customXml" ds:itemID="{FBF686D1-271E-4DAD-996A-0DF9247979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BE6DF1-F943-41EE-8DDE-EEE14C9CA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18311-6345-46c1-a7c7-6b74c4537db5"/>
    <ds:schemaRef ds:uri="f7658f3a-537c-419e-bfd6-2d2aba342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Mary Chahalis</dc:creator>
  <keywords/>
  <lastModifiedBy>Ashley Ruffing</lastModifiedBy>
  <revision>58</revision>
  <dcterms:created xsi:type="dcterms:W3CDTF">2021-09-02T17:00:00.0000000Z</dcterms:created>
  <dcterms:modified xsi:type="dcterms:W3CDTF">2022-03-31T16:39:26.1265345Z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0x0101007FDD2FE955B0E54BA85B907822B99E43</vt:lpwstr>
  </property>
</Properties>
</file>