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9BB7" w14:textId="4FE6F453" w:rsidR="004122F3" w:rsidRPr="00617CBB" w:rsidRDefault="00D36491" w:rsidP="00C05CB5">
      <w:pPr>
        <w:pStyle w:val="Plai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7CBB">
        <w:rPr>
          <w:rFonts w:asciiTheme="minorHAnsi" w:hAnsiTheme="minorHAnsi" w:cstheme="minorHAnsi"/>
          <w:b/>
          <w:sz w:val="28"/>
          <w:szCs w:val="28"/>
        </w:rPr>
        <w:t>Decision Lens</w:t>
      </w:r>
    </w:p>
    <w:p w14:paraId="58FBF435" w14:textId="77777777" w:rsidR="00D36491" w:rsidRPr="00D36491" w:rsidRDefault="00D36491" w:rsidP="00D36491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36491">
        <w:rPr>
          <w:rFonts w:asciiTheme="minorHAnsi" w:eastAsia="Times New Roman" w:hAnsiTheme="minorHAnsi" w:cstheme="minorHAnsi"/>
          <w:sz w:val="24"/>
          <w:szCs w:val="24"/>
        </w:rPr>
        <w:t>Act Faster | Fund Smarter | Prioritize Better</w:t>
      </w:r>
    </w:p>
    <w:p w14:paraId="790AFA30" w14:textId="77777777" w:rsidR="0033488B" w:rsidRPr="00617CBB" w:rsidRDefault="0033488B" w:rsidP="009051B3">
      <w:pPr>
        <w:pStyle w:val="PlainText"/>
        <w:jc w:val="center"/>
        <w:rPr>
          <w:rFonts w:asciiTheme="minorHAnsi" w:hAnsiTheme="minorHAnsi" w:cstheme="minorHAnsi"/>
          <w:i/>
        </w:rPr>
      </w:pPr>
    </w:p>
    <w:p w14:paraId="7B16D7FA" w14:textId="6BEDCDA3" w:rsidR="00D36491" w:rsidRPr="00D36491" w:rsidRDefault="00D36491" w:rsidP="00D36491">
      <w:pPr>
        <w:rPr>
          <w:rFonts w:asciiTheme="minorHAnsi" w:eastAsia="Times New Roman" w:hAnsiTheme="minorHAnsi" w:cstheme="minorHAnsi"/>
          <w:sz w:val="24"/>
          <w:szCs w:val="24"/>
        </w:rPr>
      </w:pPr>
      <w:r w:rsidRPr="00D36491">
        <w:rPr>
          <w:rFonts w:asciiTheme="minorHAnsi" w:eastAsia="Times New Roman" w:hAnsiTheme="minorHAnsi" w:cstheme="minorHAnsi"/>
          <w:sz w:val="24"/>
          <w:szCs w:val="24"/>
        </w:rPr>
        <w:t>Decision Lens develops integrated planning software which</w:t>
      </w:r>
      <w:r w:rsidRPr="00617CB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36491">
        <w:rPr>
          <w:rFonts w:asciiTheme="minorHAnsi" w:eastAsia="Times New Roman" w:hAnsiTheme="minorHAnsi" w:cstheme="minorHAnsi"/>
          <w:sz w:val="24"/>
          <w:szCs w:val="24"/>
        </w:rPr>
        <w:t>creates</w:t>
      </w:r>
      <w:r w:rsidRPr="00617CB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36491">
        <w:rPr>
          <w:rFonts w:asciiTheme="minorHAnsi" w:eastAsia="Times New Roman" w:hAnsiTheme="minorHAnsi" w:cstheme="minorHAnsi"/>
          <w:sz w:val="24"/>
          <w:szCs w:val="24"/>
        </w:rPr>
        <w:t>a sustained operational advantage</w:t>
      </w:r>
      <w:r w:rsidRPr="00617CB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36491">
        <w:rPr>
          <w:rFonts w:asciiTheme="minorHAnsi" w:eastAsia="Times New Roman" w:hAnsiTheme="minorHAnsi" w:cstheme="minorHAnsi"/>
          <w:sz w:val="24"/>
          <w:szCs w:val="24"/>
        </w:rPr>
        <w:t>by modernizing how government prioritizes, plans, and funds</w:t>
      </w:r>
    </w:p>
    <w:p w14:paraId="18313C16" w14:textId="77777777" w:rsidR="004122F3" w:rsidRDefault="004122F3" w:rsidP="0033488B">
      <w:pPr>
        <w:pStyle w:val="PlainText"/>
        <w:rPr>
          <w:rFonts w:ascii="Tahoma" w:hAnsi="Tahoma" w:cs="Tahoma"/>
          <w:i/>
        </w:rPr>
      </w:pPr>
    </w:p>
    <w:p w14:paraId="33DAE52B" w14:textId="77777777" w:rsidR="004122F3" w:rsidRPr="00997FDF" w:rsidRDefault="009051B3" w:rsidP="004122F3">
      <w:pPr>
        <w:pStyle w:val="PlainText"/>
        <w:jc w:val="center"/>
        <w:rPr>
          <w:rFonts w:ascii="Tahoma" w:hAnsi="Tahoma" w:cs="Tahoma"/>
          <w:b/>
          <w:u w:val="single"/>
        </w:rPr>
      </w:pPr>
      <w:r w:rsidRPr="00997FDF">
        <w:rPr>
          <w:rFonts w:ascii="Tahoma" w:hAnsi="Tahoma" w:cs="Tahoma"/>
          <w:b/>
          <w:u w:val="single"/>
        </w:rPr>
        <w:t>Key Contacts &amp; Contracts</w:t>
      </w:r>
      <w:r w:rsidR="00E1197B" w:rsidRPr="00997FDF">
        <w:rPr>
          <w:rFonts w:ascii="Tahoma" w:hAnsi="Tahoma" w:cs="Tahoma"/>
          <w:b/>
          <w:u w:val="single"/>
        </w:rPr>
        <w:t xml:space="preserve"> (if applicable)</w:t>
      </w:r>
      <w:r w:rsidRPr="00997FDF">
        <w:rPr>
          <w:rFonts w:ascii="Tahoma" w:hAnsi="Tahoma" w:cs="Tahoma"/>
          <w:b/>
          <w:u w:val="single"/>
        </w:rPr>
        <w:t>:</w:t>
      </w:r>
    </w:p>
    <w:p w14:paraId="6F967FE7" w14:textId="0F19D120" w:rsidR="0033488B" w:rsidRPr="00997FDF" w:rsidRDefault="0033488B" w:rsidP="0033488B">
      <w:pPr>
        <w:pStyle w:val="PlainText"/>
        <w:numPr>
          <w:ilvl w:val="0"/>
          <w:numId w:val="11"/>
        </w:numPr>
        <w:rPr>
          <w:rFonts w:ascii="Tahoma" w:hAnsi="Tahoma" w:cs="Tahoma"/>
          <w:u w:val="single"/>
        </w:rPr>
      </w:pPr>
      <w:r w:rsidRPr="00997FDF">
        <w:rPr>
          <w:rFonts w:ascii="Tahoma" w:hAnsi="Tahoma" w:cs="Tahoma"/>
        </w:rPr>
        <w:t xml:space="preserve">Currently implemented at </w:t>
      </w:r>
      <w:r w:rsidR="003A1864" w:rsidRPr="00997FDF">
        <w:rPr>
          <w:rFonts w:ascii="Tahoma" w:hAnsi="Tahoma" w:cs="Tahoma"/>
        </w:rPr>
        <w:t xml:space="preserve">Army </w:t>
      </w:r>
      <w:r w:rsidR="00997FDF" w:rsidRPr="00997FDF">
        <w:rPr>
          <w:rFonts w:ascii="Tahoma" w:hAnsi="Tahoma" w:cs="Tahoma"/>
        </w:rPr>
        <w:t>TRADOC, AFSOC, NAVAIR, IC, and others</w:t>
      </w:r>
    </w:p>
    <w:p w14:paraId="7BB5C696" w14:textId="32ED894C" w:rsidR="0033488B" w:rsidRPr="00997FDF" w:rsidRDefault="003A1864" w:rsidP="0046592D">
      <w:pPr>
        <w:pStyle w:val="PlainText"/>
        <w:numPr>
          <w:ilvl w:val="0"/>
          <w:numId w:val="11"/>
        </w:numPr>
        <w:rPr>
          <w:rFonts w:ascii="Tahoma" w:hAnsi="Tahoma" w:cs="Tahoma"/>
          <w:u w:val="single"/>
        </w:rPr>
      </w:pPr>
      <w:r w:rsidRPr="00997FDF">
        <w:rPr>
          <w:rFonts w:ascii="Tahoma" w:hAnsi="Tahoma" w:cs="Tahoma"/>
        </w:rPr>
        <w:t xml:space="preserve">ATOs </w:t>
      </w:r>
      <w:r w:rsidR="00D17549" w:rsidRPr="00997FDF">
        <w:rPr>
          <w:rFonts w:ascii="Tahoma" w:hAnsi="Tahoma" w:cs="Tahoma"/>
        </w:rPr>
        <w:t>within varying Federal Departments</w:t>
      </w:r>
    </w:p>
    <w:p w14:paraId="07906A7F" w14:textId="77777777" w:rsidR="00FD19E5" w:rsidRPr="00FD19E5" w:rsidRDefault="00FD19E5" w:rsidP="0033488B">
      <w:pPr>
        <w:pStyle w:val="PlainText"/>
        <w:rPr>
          <w:rFonts w:ascii="Tahoma" w:hAnsi="Tahoma" w:cs="Tahoma"/>
          <w:i/>
        </w:rPr>
      </w:pPr>
    </w:p>
    <w:p w14:paraId="4A52434F" w14:textId="77777777" w:rsidR="00FD19E5" w:rsidRPr="0033488B" w:rsidRDefault="00FD19E5" w:rsidP="0033488B">
      <w:pPr>
        <w:pStyle w:val="PlainText"/>
        <w:jc w:val="center"/>
        <w:rPr>
          <w:rFonts w:ascii="Tahoma" w:hAnsi="Tahoma" w:cs="Tahoma"/>
          <w:b/>
        </w:rPr>
      </w:pPr>
      <w:r w:rsidRPr="0033488B">
        <w:rPr>
          <w:rFonts w:ascii="Tahoma" w:hAnsi="Tahoma" w:cs="Tahoma"/>
          <w:b/>
          <w:u w:val="single"/>
        </w:rPr>
        <w:t>Company Overview</w:t>
      </w:r>
    </w:p>
    <w:p w14:paraId="00B45A0B" w14:textId="1D69F9B6" w:rsidR="00617CBB" w:rsidRDefault="00617CBB" w:rsidP="00617C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61732"/>
        </w:rPr>
      </w:pPr>
      <w:r w:rsidRPr="00617CBB">
        <w:rPr>
          <w:rFonts w:asciiTheme="minorHAnsi" w:eastAsia="Times New Roman" w:hAnsiTheme="minorHAnsi" w:cstheme="minorHAnsi"/>
          <w:color w:val="061732"/>
        </w:rPr>
        <w:t xml:space="preserve">In 2005, Decision Lens founders, </w:t>
      </w:r>
      <w:proofErr w:type="gramStart"/>
      <w:r w:rsidRPr="00617CBB">
        <w:rPr>
          <w:rFonts w:asciiTheme="minorHAnsi" w:eastAsia="Times New Roman" w:hAnsiTheme="minorHAnsi" w:cstheme="minorHAnsi"/>
          <w:color w:val="061732"/>
        </w:rPr>
        <w:t>John</w:t>
      </w:r>
      <w:proofErr w:type="gramEnd"/>
      <w:r w:rsidRPr="00617CBB">
        <w:rPr>
          <w:rFonts w:asciiTheme="minorHAnsi" w:eastAsia="Times New Roman" w:hAnsiTheme="minorHAnsi" w:cstheme="minorHAnsi"/>
          <w:color w:val="061732"/>
        </w:rPr>
        <w:t xml:space="preserve"> and Dan </w:t>
      </w:r>
      <w:proofErr w:type="spellStart"/>
      <w:r w:rsidRPr="00617CBB">
        <w:rPr>
          <w:rFonts w:asciiTheme="minorHAnsi" w:eastAsia="Times New Roman" w:hAnsiTheme="minorHAnsi" w:cstheme="minorHAnsi"/>
          <w:color w:val="061732"/>
        </w:rPr>
        <w:t>Saaty</w:t>
      </w:r>
      <w:proofErr w:type="spellEnd"/>
      <w:r w:rsidRPr="00617CBB">
        <w:rPr>
          <w:rFonts w:asciiTheme="minorHAnsi" w:eastAsia="Times New Roman" w:hAnsiTheme="minorHAnsi" w:cstheme="minorHAnsi"/>
          <w:color w:val="061732"/>
        </w:rPr>
        <w:t xml:space="preserve">, launched their father, Dr. Thomas </w:t>
      </w:r>
      <w:proofErr w:type="spellStart"/>
      <w:r w:rsidRPr="00617CBB">
        <w:rPr>
          <w:rFonts w:asciiTheme="minorHAnsi" w:eastAsia="Times New Roman" w:hAnsiTheme="minorHAnsi" w:cstheme="minorHAnsi"/>
          <w:color w:val="061732"/>
        </w:rPr>
        <w:t>Saaty’s</w:t>
      </w:r>
      <w:proofErr w:type="spellEnd"/>
      <w:r w:rsidRPr="00617CBB">
        <w:rPr>
          <w:rFonts w:asciiTheme="minorHAnsi" w:eastAsia="Times New Roman" w:hAnsiTheme="minorHAnsi" w:cstheme="minorHAnsi"/>
          <w:color w:val="061732"/>
        </w:rPr>
        <w:t xml:space="preserve"> world-renowned decision framework as powerful software that would revolutionize the way the public sector prioritizes, plans, and funds.</w:t>
      </w:r>
    </w:p>
    <w:p w14:paraId="76487167" w14:textId="77777777" w:rsidR="00E055FF" w:rsidRPr="00E055FF" w:rsidRDefault="00E055FF" w:rsidP="00E055F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61732"/>
        </w:rPr>
      </w:pPr>
      <w:r w:rsidRPr="00E055FF">
        <w:rPr>
          <w:rFonts w:asciiTheme="minorHAnsi" w:eastAsia="Times New Roman" w:hAnsiTheme="minorHAnsi" w:cstheme="minorHAnsi"/>
          <w:color w:val="061732"/>
        </w:rPr>
        <w:t>We transform decision makers into unrivaled strategists by providing the certainty, clarity and</w:t>
      </w:r>
    </w:p>
    <w:p w14:paraId="059D7770" w14:textId="381A5F2E" w:rsidR="00E055FF" w:rsidRPr="00E055FF" w:rsidRDefault="00E055FF" w:rsidP="00E055FF">
      <w:pPr>
        <w:pStyle w:val="ListParagraph"/>
        <w:spacing w:before="100" w:beforeAutospacing="1" w:after="100" w:afterAutospacing="1"/>
        <w:rPr>
          <w:rFonts w:asciiTheme="minorHAnsi" w:eastAsia="Times New Roman" w:hAnsiTheme="minorHAnsi" w:cstheme="minorHAnsi"/>
          <w:color w:val="061732"/>
        </w:rPr>
      </w:pPr>
      <w:r w:rsidRPr="00E055FF">
        <w:rPr>
          <w:rFonts w:asciiTheme="minorHAnsi" w:eastAsia="Times New Roman" w:hAnsiTheme="minorHAnsi" w:cstheme="minorHAnsi"/>
          <w:color w:val="061732"/>
        </w:rPr>
        <w:t>defensibility required to deliver today while planning for tomorrow</w:t>
      </w:r>
    </w:p>
    <w:p w14:paraId="67817631" w14:textId="77777777" w:rsidR="00617CBB" w:rsidRPr="00617CBB" w:rsidRDefault="00617CBB" w:rsidP="00617CBB">
      <w:pPr>
        <w:pStyle w:val="ListParagraph"/>
        <w:rPr>
          <w:rFonts w:asciiTheme="minorHAnsi" w:eastAsia="Times New Roman" w:hAnsiTheme="minorHAnsi" w:cstheme="minorHAnsi"/>
        </w:rPr>
      </w:pPr>
    </w:p>
    <w:p w14:paraId="1622B6EC" w14:textId="4E47213B" w:rsidR="003A62D8" w:rsidRPr="00E055FF" w:rsidRDefault="003A62D8" w:rsidP="00617CBB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E055FF">
        <w:rPr>
          <w:rFonts w:asciiTheme="minorHAnsi" w:hAnsiTheme="minorHAnsi" w:cstheme="minorHAnsi"/>
          <w:sz w:val="24"/>
          <w:szCs w:val="24"/>
        </w:rPr>
        <w:t>Rich customer base (commercial and Government)</w:t>
      </w:r>
    </w:p>
    <w:p w14:paraId="6EDA0729" w14:textId="77777777" w:rsidR="00617CBB" w:rsidRPr="00617CBB" w:rsidRDefault="0033488B" w:rsidP="00617C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617CBB">
        <w:rPr>
          <w:rFonts w:asciiTheme="minorHAnsi" w:hAnsiTheme="minorHAnsi" w:cstheme="minorHAnsi"/>
        </w:rPr>
        <w:t xml:space="preserve">Government customers </w:t>
      </w:r>
      <w:proofErr w:type="gramStart"/>
      <w:r w:rsidRPr="00617CBB">
        <w:rPr>
          <w:rFonts w:asciiTheme="minorHAnsi" w:hAnsiTheme="minorHAnsi" w:cstheme="minorHAnsi"/>
        </w:rPr>
        <w:t>include:</w:t>
      </w:r>
      <w:proofErr w:type="gramEnd"/>
      <w:r w:rsidRPr="00617CBB">
        <w:rPr>
          <w:rFonts w:asciiTheme="minorHAnsi" w:hAnsiTheme="minorHAnsi" w:cstheme="minorHAnsi"/>
        </w:rPr>
        <w:t xml:space="preserve"> </w:t>
      </w:r>
      <w:r w:rsidR="00617CBB" w:rsidRPr="00617CBB">
        <w:rPr>
          <w:rFonts w:asciiTheme="minorHAnsi" w:hAnsiTheme="minorHAnsi" w:cstheme="minorHAnsi"/>
        </w:rPr>
        <w:t xml:space="preserve">US Army TRADOC, </w:t>
      </w:r>
      <w:r w:rsidR="00617CBB" w:rsidRPr="00617CBB">
        <w:rPr>
          <w:rFonts w:asciiTheme="minorHAnsi" w:hAnsiTheme="minorHAnsi" w:cstheme="minorHAnsi"/>
          <w:sz w:val="22"/>
          <w:szCs w:val="21"/>
        </w:rPr>
        <w:t>Office of the Secretary of the DoD, Air Mobility Command</w:t>
      </w:r>
    </w:p>
    <w:p w14:paraId="4CD0283E" w14:textId="654A8BEF" w:rsidR="00AF0939" w:rsidRPr="00857238" w:rsidRDefault="00AF0939" w:rsidP="00617CBB">
      <w:pPr>
        <w:pStyle w:val="PlainText"/>
        <w:rPr>
          <w:rFonts w:ascii="Tahoma" w:hAnsi="Tahoma" w:cs="Tahoma"/>
        </w:rPr>
      </w:pPr>
    </w:p>
    <w:p w14:paraId="68A4A850" w14:textId="77777777" w:rsidR="00514A8D" w:rsidRDefault="00514A8D" w:rsidP="00C05CB5">
      <w:pPr>
        <w:pStyle w:val="PlainText"/>
        <w:rPr>
          <w:rFonts w:ascii="Tahoma" w:hAnsi="Tahoma" w:cs="Tahoma"/>
        </w:rPr>
      </w:pPr>
    </w:p>
    <w:p w14:paraId="39E934CC" w14:textId="4EB4D32D" w:rsidR="00E1197B" w:rsidRDefault="003A62D8" w:rsidP="00617CBB">
      <w:pPr>
        <w:pStyle w:val="PlainText"/>
        <w:jc w:val="center"/>
        <w:rPr>
          <w:rFonts w:ascii="Tahoma" w:hAnsi="Tahoma" w:cs="Tahoma"/>
          <w:b/>
          <w:u w:val="single"/>
        </w:rPr>
      </w:pPr>
      <w:r w:rsidRPr="006203A7">
        <w:rPr>
          <w:rFonts w:ascii="Tahoma" w:hAnsi="Tahoma" w:cs="Tahoma"/>
          <w:b/>
          <w:u w:val="single"/>
        </w:rPr>
        <w:t>Brief Summary</w:t>
      </w:r>
      <w:r w:rsidR="004122F3" w:rsidRPr="006203A7">
        <w:rPr>
          <w:rFonts w:ascii="Tahoma" w:hAnsi="Tahoma" w:cs="Tahoma"/>
          <w:b/>
          <w:u w:val="single"/>
        </w:rPr>
        <w:t>:</w:t>
      </w:r>
    </w:p>
    <w:p w14:paraId="022B359F" w14:textId="77777777" w:rsidR="00617CBB" w:rsidRPr="00617CBB" w:rsidRDefault="00617CBB" w:rsidP="00617C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61732"/>
        </w:rPr>
      </w:pPr>
      <w:r w:rsidRPr="00617CBB">
        <w:rPr>
          <w:rFonts w:asciiTheme="minorHAnsi" w:eastAsia="Times New Roman" w:hAnsiTheme="minorHAnsi" w:cstheme="minorHAnsi"/>
          <w:color w:val="061732"/>
        </w:rPr>
        <w:t>Decision Lens is integrated planning software which modernizes how government prioritizes, plans, and funds. Leveraging our unique expertise in decision science, agencies achieve a sustained operational advantage through superior long-term planning, continuous medium-term prioritization, and short-term funding execution. We help the public sector deliver today while planning for tomorrow.</w:t>
      </w:r>
    </w:p>
    <w:p w14:paraId="1AF69E7F" w14:textId="77777777" w:rsidR="00617CBB" w:rsidRDefault="00617CBB" w:rsidP="006203A7">
      <w:pPr>
        <w:pStyle w:val="PlainText"/>
        <w:jc w:val="center"/>
        <w:rPr>
          <w:rFonts w:ascii="Tahoma" w:hAnsi="Tahoma" w:cs="Tahoma"/>
          <w:b/>
          <w:u w:val="single"/>
        </w:rPr>
      </w:pPr>
    </w:p>
    <w:p w14:paraId="429B5678" w14:textId="77777777" w:rsidR="00443C6D" w:rsidRPr="006203A7" w:rsidRDefault="00E1197B" w:rsidP="006203A7">
      <w:pPr>
        <w:pStyle w:val="PlainTex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 xml:space="preserve"> </w:t>
      </w:r>
      <w:r w:rsidRPr="00E1197B">
        <w:rPr>
          <w:rFonts w:ascii="Tahoma" w:hAnsi="Tahoma" w:cs="Tahoma"/>
          <w:b/>
          <w:highlight w:val="yellow"/>
          <w:u w:val="single"/>
        </w:rPr>
        <w:t xml:space="preserve">(Address relevant GEOINT </w:t>
      </w:r>
      <w:r w:rsidRPr="009D042A">
        <w:rPr>
          <w:rFonts w:ascii="Tahoma" w:hAnsi="Tahoma" w:cs="Tahoma"/>
          <w:b/>
          <w:u w:val="single"/>
        </w:rPr>
        <w:t xml:space="preserve">2021 </w:t>
      </w:r>
      <w:r w:rsidRPr="00E1197B">
        <w:rPr>
          <w:rFonts w:ascii="Tahoma" w:hAnsi="Tahoma" w:cs="Tahoma"/>
          <w:b/>
          <w:highlight w:val="yellow"/>
          <w:u w:val="single"/>
        </w:rPr>
        <w:t>topics / what you will be showcasing at the event)</w:t>
      </w:r>
    </w:p>
    <w:p w14:paraId="5C5103B2" w14:textId="77777777" w:rsidR="00E1197B" w:rsidRDefault="00E1197B" w:rsidP="006203A7">
      <w:pPr>
        <w:pStyle w:val="PlainText"/>
        <w:jc w:val="center"/>
        <w:rPr>
          <w:rFonts w:ascii="Tahoma" w:hAnsi="Tahoma" w:cs="Tahoma"/>
          <w:b/>
          <w:bCs/>
        </w:rPr>
      </w:pPr>
    </w:p>
    <w:p w14:paraId="2B07B628" w14:textId="77777777" w:rsidR="00E1197B" w:rsidRDefault="00E1197B" w:rsidP="006203A7">
      <w:pPr>
        <w:pStyle w:val="PlainTex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Relevant topics may include, but not limited to:</w:t>
      </w:r>
    </w:p>
    <w:p w14:paraId="6AE9D9C7" w14:textId="43E7997B" w:rsidR="0031425B" w:rsidRDefault="0031425B" w:rsidP="00E1197B">
      <w:r>
        <w:t>Integrated Planning Software</w:t>
      </w:r>
    </w:p>
    <w:p w14:paraId="26F7DD4D" w14:textId="55AC1F84" w:rsidR="0031425B" w:rsidRDefault="0031425B" w:rsidP="00E1197B">
      <w:r>
        <w:t>Financial Management Software</w:t>
      </w:r>
    </w:p>
    <w:p w14:paraId="4741F8DF" w14:textId="05EC710E" w:rsidR="0031425B" w:rsidRDefault="0031425B" w:rsidP="00E1197B">
      <w:r>
        <w:t>Scenario Planning</w:t>
      </w:r>
    </w:p>
    <w:p w14:paraId="5AB9CF38" w14:textId="2CD2F20E" w:rsidR="0031425B" w:rsidRDefault="00793863" w:rsidP="00E1197B">
      <w:r>
        <w:t>Prioritization Software</w:t>
      </w:r>
    </w:p>
    <w:p w14:paraId="74597933" w14:textId="77777777" w:rsidR="00E1197B" w:rsidRDefault="00E1197B" w:rsidP="006203A7">
      <w:pPr>
        <w:pStyle w:val="PlainText"/>
        <w:jc w:val="center"/>
        <w:rPr>
          <w:rFonts w:ascii="Tahoma" w:hAnsi="Tahoma" w:cs="Tahoma"/>
          <w:b/>
          <w:bCs/>
        </w:rPr>
      </w:pPr>
    </w:p>
    <w:p w14:paraId="278B8593" w14:textId="77777777" w:rsidR="00E1197B" w:rsidRDefault="00E1197B" w:rsidP="006203A7">
      <w:pPr>
        <w:pStyle w:val="PlainText"/>
        <w:jc w:val="center"/>
        <w:rPr>
          <w:rFonts w:ascii="Tahoma" w:hAnsi="Tahoma" w:cs="Tahoma"/>
          <w:b/>
          <w:bCs/>
        </w:rPr>
      </w:pPr>
    </w:p>
    <w:p w14:paraId="2E902F8C" w14:textId="77777777" w:rsidR="006203A7" w:rsidRPr="006203A7" w:rsidRDefault="00E1197B" w:rsidP="006203A7">
      <w:pPr>
        <w:pStyle w:val="PlainTex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Visit us during GEOINT 2021</w:t>
      </w:r>
    </w:p>
    <w:p w14:paraId="6C7CCAD9" w14:textId="3E6C1AB1" w:rsidR="006203A7" w:rsidRDefault="00E1197B" w:rsidP="006203A7">
      <w:pPr>
        <w:pStyle w:val="PlainTex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Booth #</w:t>
      </w:r>
      <w:r w:rsidR="00C91144">
        <w:rPr>
          <w:rFonts w:ascii="Tahoma" w:hAnsi="Tahoma" w:cs="Tahoma"/>
        </w:rPr>
        <w:t>1507</w:t>
      </w:r>
    </w:p>
    <w:p w14:paraId="0A7EE17E" w14:textId="77777777" w:rsidR="00E1197B" w:rsidRDefault="00E1197B" w:rsidP="006203A7">
      <w:pPr>
        <w:pStyle w:val="PlainText"/>
        <w:jc w:val="center"/>
        <w:rPr>
          <w:rFonts w:ascii="Tahoma" w:hAnsi="Tahoma" w:cs="Tahoma"/>
        </w:rPr>
      </w:pPr>
    </w:p>
    <w:p w14:paraId="409D5F96" w14:textId="77777777" w:rsidR="006203A7" w:rsidRPr="00063779" w:rsidRDefault="006203A7" w:rsidP="006203A7">
      <w:pPr>
        <w:pStyle w:val="PlainText"/>
        <w:rPr>
          <w:rFonts w:ascii="Tahoma" w:hAnsi="Tahoma" w:cs="Tahoma"/>
        </w:rPr>
      </w:pPr>
    </w:p>
    <w:sectPr w:rsidR="006203A7" w:rsidRPr="00063779" w:rsidSect="008F2614">
      <w:headerReference w:type="default" r:id="rId7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B480" w14:textId="77777777" w:rsidR="005E0258" w:rsidRDefault="005E0258" w:rsidP="00E1197B">
      <w:r>
        <w:separator/>
      </w:r>
    </w:p>
  </w:endnote>
  <w:endnote w:type="continuationSeparator" w:id="0">
    <w:p w14:paraId="75DD8A57" w14:textId="77777777" w:rsidR="005E0258" w:rsidRDefault="005E0258" w:rsidP="00E1197B">
      <w:r>
        <w:continuationSeparator/>
      </w:r>
    </w:p>
  </w:endnote>
  <w:endnote w:type="continuationNotice" w:id="1">
    <w:p w14:paraId="0E370A53" w14:textId="77777777" w:rsidR="00051D47" w:rsidRDefault="00051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3047" w14:textId="77777777" w:rsidR="005E0258" w:rsidRDefault="005E0258" w:rsidP="00E1197B">
      <w:r>
        <w:separator/>
      </w:r>
    </w:p>
  </w:footnote>
  <w:footnote w:type="continuationSeparator" w:id="0">
    <w:p w14:paraId="5ACC95EF" w14:textId="77777777" w:rsidR="005E0258" w:rsidRDefault="005E0258" w:rsidP="00E1197B">
      <w:r>
        <w:continuationSeparator/>
      </w:r>
    </w:p>
  </w:footnote>
  <w:footnote w:type="continuationNotice" w:id="1">
    <w:p w14:paraId="1E2982DB" w14:textId="77777777" w:rsidR="00051D47" w:rsidRDefault="00051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0FB" w14:textId="59847014" w:rsidR="00E1197B" w:rsidRDefault="00E055FF" w:rsidP="00E055FF">
    <w:pPr>
      <w:pStyle w:val="Header"/>
      <w:jc w:val="right"/>
    </w:pPr>
    <w:r>
      <w:rPr>
        <w:noProof/>
      </w:rPr>
      <w:drawing>
        <wp:inline distT="0" distB="0" distL="0" distR="0" wp14:anchorId="48CC99E3" wp14:editId="51F0C95E">
          <wp:extent cx="1774905" cy="252410"/>
          <wp:effectExtent l="0" t="0" r="3175" b="1905"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975" cy="265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29362" w14:textId="77777777" w:rsidR="00E1197B" w:rsidRDefault="00E11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141"/>
    <w:multiLevelType w:val="hybridMultilevel"/>
    <w:tmpl w:val="A4803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64E"/>
    <w:multiLevelType w:val="hybridMultilevel"/>
    <w:tmpl w:val="E7E86040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4A4A"/>
    <w:multiLevelType w:val="hybridMultilevel"/>
    <w:tmpl w:val="6A361438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27F9"/>
    <w:multiLevelType w:val="hybridMultilevel"/>
    <w:tmpl w:val="C80AB7FA"/>
    <w:lvl w:ilvl="0" w:tplc="3D0A168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C5705"/>
    <w:multiLevelType w:val="hybridMultilevel"/>
    <w:tmpl w:val="3108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110DC"/>
    <w:multiLevelType w:val="hybridMultilevel"/>
    <w:tmpl w:val="8DDA45D0"/>
    <w:lvl w:ilvl="0" w:tplc="ED3CA58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7318C"/>
    <w:multiLevelType w:val="hybridMultilevel"/>
    <w:tmpl w:val="4F222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AE535C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D4190"/>
    <w:multiLevelType w:val="hybridMultilevel"/>
    <w:tmpl w:val="1842FC64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18D"/>
    <w:multiLevelType w:val="hybridMultilevel"/>
    <w:tmpl w:val="BC709A5A"/>
    <w:lvl w:ilvl="0" w:tplc="2E805A4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1259F"/>
    <w:multiLevelType w:val="hybridMultilevel"/>
    <w:tmpl w:val="D2104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11B08"/>
    <w:multiLevelType w:val="hybridMultilevel"/>
    <w:tmpl w:val="78B09658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131F"/>
    <w:multiLevelType w:val="hybridMultilevel"/>
    <w:tmpl w:val="9426FDC8"/>
    <w:lvl w:ilvl="0" w:tplc="EDAEBC4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661062"/>
    <w:multiLevelType w:val="hybridMultilevel"/>
    <w:tmpl w:val="31980236"/>
    <w:lvl w:ilvl="0" w:tplc="FF8062FE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5948"/>
    <w:multiLevelType w:val="hybridMultilevel"/>
    <w:tmpl w:val="B0EE3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B5"/>
    <w:rsid w:val="00051D47"/>
    <w:rsid w:val="000529AC"/>
    <w:rsid w:val="00063779"/>
    <w:rsid w:val="001146FC"/>
    <w:rsid w:val="001349CD"/>
    <w:rsid w:val="00214A2D"/>
    <w:rsid w:val="00261AD5"/>
    <w:rsid w:val="002728D9"/>
    <w:rsid w:val="0031425B"/>
    <w:rsid w:val="00322B3E"/>
    <w:rsid w:val="0033488B"/>
    <w:rsid w:val="003A1864"/>
    <w:rsid w:val="003A62D8"/>
    <w:rsid w:val="003F2669"/>
    <w:rsid w:val="004122F3"/>
    <w:rsid w:val="00443C6D"/>
    <w:rsid w:val="0046592D"/>
    <w:rsid w:val="00514A8D"/>
    <w:rsid w:val="00574652"/>
    <w:rsid w:val="005E0258"/>
    <w:rsid w:val="00617CBB"/>
    <w:rsid w:val="006203A7"/>
    <w:rsid w:val="00734C1C"/>
    <w:rsid w:val="00785399"/>
    <w:rsid w:val="00793863"/>
    <w:rsid w:val="007A6B60"/>
    <w:rsid w:val="00857238"/>
    <w:rsid w:val="00881EC3"/>
    <w:rsid w:val="008B5313"/>
    <w:rsid w:val="008F2614"/>
    <w:rsid w:val="009051B3"/>
    <w:rsid w:val="00934FF2"/>
    <w:rsid w:val="00944FCE"/>
    <w:rsid w:val="00997FDF"/>
    <w:rsid w:val="009D042A"/>
    <w:rsid w:val="00A44927"/>
    <w:rsid w:val="00A91684"/>
    <w:rsid w:val="00AF0939"/>
    <w:rsid w:val="00B53BE0"/>
    <w:rsid w:val="00B73371"/>
    <w:rsid w:val="00BC7EFD"/>
    <w:rsid w:val="00BE0EBA"/>
    <w:rsid w:val="00BE5A2E"/>
    <w:rsid w:val="00C05CB5"/>
    <w:rsid w:val="00C91144"/>
    <w:rsid w:val="00CD3B3D"/>
    <w:rsid w:val="00D17549"/>
    <w:rsid w:val="00D36491"/>
    <w:rsid w:val="00D46629"/>
    <w:rsid w:val="00D85A0E"/>
    <w:rsid w:val="00E055FF"/>
    <w:rsid w:val="00E1197B"/>
    <w:rsid w:val="00E54B47"/>
    <w:rsid w:val="00EE5F6D"/>
    <w:rsid w:val="00F1689E"/>
    <w:rsid w:val="00F76221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FDF1DA"/>
  <w15:docId w15:val="{BAB6CB51-E5FB-4962-8689-919F74F3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B5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C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5CB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C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9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97B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17C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Chahalis</dc:creator>
  <cp:lastModifiedBy>Josh Rice</cp:lastModifiedBy>
  <cp:revision>2</cp:revision>
  <dcterms:created xsi:type="dcterms:W3CDTF">2022-04-01T13:27:00Z</dcterms:created>
  <dcterms:modified xsi:type="dcterms:W3CDTF">2022-04-01T13:27:00Z</dcterms:modified>
</cp:coreProperties>
</file>